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1472" w14:textId="77777777" w:rsidR="003B39F4" w:rsidRDefault="003B39F4" w:rsidP="003B39F4">
      <w:pPr>
        <w:pStyle w:val="SibylsH2"/>
      </w:pPr>
      <w:r>
        <w:t>Residential weekend</w:t>
      </w:r>
    </w:p>
    <w:p w14:paraId="423A1282" w14:textId="77777777" w:rsidR="003B39F4" w:rsidRDefault="003B39F4" w:rsidP="003B39F4">
      <w:pPr>
        <w:pStyle w:val="Sibylsbullet"/>
      </w:pPr>
    </w:p>
    <w:p w14:paraId="48E4EECD" w14:textId="77777777" w:rsidR="003B39F4" w:rsidRDefault="003B39F4" w:rsidP="003B39F4">
      <w:pPr>
        <w:pStyle w:val="Sibylsbullet"/>
      </w:pPr>
      <w:r>
        <w:t xml:space="preserve">Our annual residential weekend takes place at </w:t>
      </w:r>
      <w:proofErr w:type="spellStart"/>
      <w:r>
        <w:t>Purley</w:t>
      </w:r>
      <w:proofErr w:type="spellEnd"/>
      <w:r>
        <w:t xml:space="preserve"> Chase in Warwickshire from Friday 14 to Sunday 16 November 2025. On the next few </w:t>
      </w:r>
      <w:proofErr w:type="gramStart"/>
      <w:r>
        <w:t>pages</w:t>
      </w:r>
      <w:proofErr w:type="gramEnd"/>
      <w:r>
        <w:t xml:space="preserve"> you will find:</w:t>
      </w:r>
    </w:p>
    <w:p w14:paraId="11AA05B1" w14:textId="77777777" w:rsidR="003B39F4" w:rsidRDefault="003B39F4" w:rsidP="003B39F4">
      <w:pPr>
        <w:pStyle w:val="Sibylsbullet"/>
      </w:pPr>
    </w:p>
    <w:p w14:paraId="42A91B43" w14:textId="77777777" w:rsidR="003B39F4" w:rsidRDefault="003B39F4" w:rsidP="003B39F4">
      <w:pPr>
        <w:pStyle w:val="Sibylsbullet"/>
        <w:numPr>
          <w:ilvl w:val="0"/>
          <w:numId w:val="2"/>
        </w:numPr>
        <w:rPr>
          <w:b/>
          <w:bCs/>
        </w:rPr>
      </w:pPr>
      <w:r>
        <w:t xml:space="preserve">The proposed </w:t>
      </w:r>
      <w:proofErr w:type="spellStart"/>
      <w:r>
        <w:t>programme</w:t>
      </w:r>
      <w:proofErr w:type="spellEnd"/>
      <w:r>
        <w:t xml:space="preserve"> for the weekend.</w:t>
      </w:r>
    </w:p>
    <w:p w14:paraId="6C87A983" w14:textId="77777777" w:rsidR="003B39F4" w:rsidRDefault="003B39F4" w:rsidP="003B39F4">
      <w:pPr>
        <w:pStyle w:val="Sibylsbullet"/>
        <w:numPr>
          <w:ilvl w:val="0"/>
          <w:numId w:val="2"/>
        </w:numPr>
        <w:rPr>
          <w:b/>
          <w:bCs/>
        </w:rPr>
      </w:pPr>
      <w:r>
        <w:t xml:space="preserve">Travel directions to </w:t>
      </w:r>
      <w:proofErr w:type="spellStart"/>
      <w:r>
        <w:t>Purley</w:t>
      </w:r>
      <w:proofErr w:type="spellEnd"/>
      <w:r>
        <w:t xml:space="preserve"> Chase.</w:t>
      </w:r>
    </w:p>
    <w:p w14:paraId="2B7EEE11" w14:textId="77777777" w:rsidR="003B39F4" w:rsidRDefault="003B39F4" w:rsidP="003B39F4">
      <w:pPr>
        <w:pStyle w:val="Sibylsbullet"/>
        <w:numPr>
          <w:ilvl w:val="0"/>
          <w:numId w:val="2"/>
        </w:numPr>
        <w:rPr>
          <w:b/>
          <w:bCs/>
        </w:rPr>
      </w:pPr>
      <w:r>
        <w:t>A booking form.</w:t>
      </w:r>
    </w:p>
    <w:p w14:paraId="3F7FD62C" w14:textId="77777777" w:rsidR="003B39F4" w:rsidRDefault="003B39F4" w:rsidP="003B39F4">
      <w:pPr>
        <w:pStyle w:val="Sibylsbullet"/>
      </w:pPr>
    </w:p>
    <w:p w14:paraId="26482137" w14:textId="77777777" w:rsidR="003B39F4" w:rsidRDefault="003B39F4" w:rsidP="003B39F4">
      <w:pPr>
        <w:pStyle w:val="Sibylsbullet"/>
      </w:pPr>
      <w:r>
        <w:t xml:space="preserve">If you would like to book online, please use the form at </w:t>
      </w:r>
    </w:p>
    <w:p w14:paraId="382EFC8B" w14:textId="77777777" w:rsidR="003B39F4" w:rsidRDefault="003B39F4" w:rsidP="003B39F4">
      <w:pPr>
        <w:pStyle w:val="Link"/>
      </w:pPr>
      <w:r>
        <w:t>https://form.jotform.com/251744334088056</w:t>
      </w:r>
    </w:p>
    <w:p w14:paraId="7D9B37DC" w14:textId="77777777" w:rsidR="003B39F4" w:rsidRDefault="003B39F4" w:rsidP="003B39F4">
      <w:pPr>
        <w:pStyle w:val="Sibylsbullet"/>
        <w:ind w:left="283"/>
      </w:pPr>
    </w:p>
    <w:p w14:paraId="46BAEB2F" w14:textId="70006D11" w:rsidR="003B39F4" w:rsidRDefault="003B39F4" w:rsidP="003B39F4">
      <w:pPr>
        <w:pStyle w:val="Sibylsbullet"/>
      </w:pPr>
      <w:r>
        <w:t xml:space="preserve">Our </w:t>
      </w:r>
      <w:proofErr w:type="spellStart"/>
      <w:r>
        <w:t>Purley</w:t>
      </w:r>
      <w:proofErr w:type="spellEnd"/>
      <w:r>
        <w:t xml:space="preserve"> Chase weekend last year was deemed a great success. The aim was to provide a mainly light-hearted time where we could all be ourselves and enjoy each other</w:t>
      </w:r>
      <w:r>
        <w:rPr>
          <w:rtl/>
        </w:rPr>
        <w:t>’</w:t>
      </w:r>
      <w:r>
        <w:t>s company. We started with a film show, Pride, a historical comedy drama depicting a group of lesbian and gay activists who raised money to help families affected by the British miners</w:t>
      </w:r>
      <w:r>
        <w:rPr>
          <w:rtl/>
        </w:rPr>
        <w:t xml:space="preserve">’ </w:t>
      </w:r>
      <w:r>
        <w:t xml:space="preserve">strike in 1984. There was a single, optional </w:t>
      </w:r>
      <w:r>
        <w:rPr>
          <w:rtl/>
        </w:rPr>
        <w:t>‘</w:t>
      </w:r>
      <w:r>
        <w:t>serious</w:t>
      </w:r>
      <w:r>
        <w:rPr>
          <w:rtl/>
        </w:rPr>
        <w:t xml:space="preserve">’ </w:t>
      </w:r>
      <w:proofErr w:type="gramStart"/>
      <w:r>
        <w:rPr>
          <w:lang w:val="fr-FR"/>
        </w:rPr>
        <w:t xml:space="preserve">session </w:t>
      </w:r>
      <w:r>
        <w:t xml:space="preserve"> on</w:t>
      </w:r>
      <w:proofErr w:type="gramEnd"/>
      <w:r>
        <w:t xml:space="preserve"> Trans Health Care in the light of the Cass Report led by Pauline, a range of craft type activities, the possibility of trips out and our usual supper and disco. Lorraine acted as the event photographer capturing Sybils in both casual and formal dress. There was time for sharing the ups and downs of our trans lives together and a Eucharist Led by Nick</w:t>
      </w:r>
      <w:r w:rsidR="00D65437">
        <w:t>y</w:t>
      </w:r>
      <w:r>
        <w:t xml:space="preserve">. For those who might have financial difficulty we can offer, in complete confidence, a reduced fee. So, if you are in this situation let Pauline know. Our aim this year is use a similar </w:t>
      </w:r>
      <w:proofErr w:type="spellStart"/>
      <w:r>
        <w:t>programme</w:t>
      </w:r>
      <w:proofErr w:type="spellEnd"/>
      <w:r>
        <w:t xml:space="preserve"> in the hope that it is just as successful.</w:t>
      </w:r>
    </w:p>
    <w:p w14:paraId="0BDD3215" w14:textId="77777777" w:rsidR="003B39F4" w:rsidRDefault="003B39F4" w:rsidP="003B39F4">
      <w:pPr>
        <w:pStyle w:val="Sibylsbullet"/>
      </w:pPr>
    </w:p>
    <w:p w14:paraId="3FD71876" w14:textId="77777777" w:rsidR="003B39F4" w:rsidRDefault="003B39F4" w:rsidP="003B39F4">
      <w:pPr>
        <w:pStyle w:val="Sibylsbullet"/>
      </w:pPr>
      <w:r>
        <w:rPr>
          <w:rFonts w:ascii="Arial Unicode MS" w:hAnsi="Arial Unicode MS"/>
        </w:rPr>
        <w:br w:type="page"/>
      </w:r>
    </w:p>
    <w:p w14:paraId="39D22FA0" w14:textId="77777777" w:rsidR="003B39F4" w:rsidRDefault="003B39F4" w:rsidP="003B39F4">
      <w:pPr>
        <w:pStyle w:val="SibylsH2"/>
      </w:pPr>
      <w:r>
        <w:lastRenderedPageBreak/>
        <w:t xml:space="preserve">Proposed </w:t>
      </w:r>
      <w:proofErr w:type="spellStart"/>
      <w:r>
        <w:t>programme</w:t>
      </w:r>
      <w:proofErr w:type="spellEnd"/>
      <w:r>
        <w:t xml:space="preserve"> for November 2025</w:t>
      </w:r>
    </w:p>
    <w:p w14:paraId="4F79CEE9" w14:textId="77777777" w:rsidR="003B39F4" w:rsidRDefault="003B39F4" w:rsidP="003B39F4">
      <w:pPr>
        <w:pStyle w:val="Sibylsbullet"/>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22"/>
        <w:gridCol w:w="7408"/>
      </w:tblGrid>
      <w:tr w:rsidR="003B39F4" w14:paraId="6EE42555"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0F03ACEB" w14:textId="77777777" w:rsidR="003B39F4" w:rsidRDefault="003B39F4" w:rsidP="00B51A9A">
            <w:pPr>
              <w:pStyle w:val="Sibylsbullet"/>
              <w:jc w:val="left"/>
            </w:pPr>
            <w:r>
              <w:rPr>
                <w:b/>
                <w:bCs/>
              </w:rPr>
              <w:t>Friday afternoon</w:t>
            </w:r>
          </w:p>
        </w:tc>
        <w:tc>
          <w:tcPr>
            <w:tcW w:w="7407" w:type="dxa"/>
            <w:tcBorders>
              <w:top w:val="nil"/>
              <w:left w:val="nil"/>
              <w:bottom w:val="nil"/>
              <w:right w:val="nil"/>
            </w:tcBorders>
            <w:tcMar>
              <w:top w:w="80" w:type="dxa"/>
              <w:left w:w="80" w:type="dxa"/>
              <w:bottom w:w="80" w:type="dxa"/>
              <w:right w:w="80" w:type="dxa"/>
            </w:tcMar>
          </w:tcPr>
          <w:p w14:paraId="1B0D78E8" w14:textId="77777777" w:rsidR="003B39F4" w:rsidRDefault="003B39F4" w:rsidP="00B51A9A"/>
        </w:tc>
      </w:tr>
      <w:tr w:rsidR="003B39F4" w14:paraId="77B71486"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417931E7" w14:textId="77777777" w:rsidR="003B39F4" w:rsidRDefault="003B39F4" w:rsidP="00B51A9A">
            <w:pPr>
              <w:pStyle w:val="TableStyle2"/>
            </w:pPr>
            <w:r>
              <w:rPr>
                <w:sz w:val="20"/>
                <w:szCs w:val="20"/>
              </w:rPr>
              <w:t>15.00 onwards</w:t>
            </w:r>
          </w:p>
        </w:tc>
        <w:tc>
          <w:tcPr>
            <w:tcW w:w="7407" w:type="dxa"/>
            <w:tcBorders>
              <w:top w:val="nil"/>
              <w:left w:val="nil"/>
              <w:bottom w:val="nil"/>
              <w:right w:val="nil"/>
            </w:tcBorders>
            <w:tcMar>
              <w:top w:w="80" w:type="dxa"/>
              <w:left w:w="80" w:type="dxa"/>
              <w:bottom w:w="80" w:type="dxa"/>
              <w:right w:w="80" w:type="dxa"/>
            </w:tcMar>
          </w:tcPr>
          <w:p w14:paraId="617C46DA" w14:textId="77777777" w:rsidR="003B39F4" w:rsidRDefault="003B39F4" w:rsidP="00B51A9A">
            <w:pPr>
              <w:pStyle w:val="Sibylsbullet"/>
              <w:jc w:val="left"/>
            </w:pPr>
            <w:r>
              <w:t>Arrivals with afternoon tea available</w:t>
            </w:r>
          </w:p>
        </w:tc>
      </w:tr>
      <w:tr w:rsidR="003B39F4" w14:paraId="194CED49"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459B5822" w14:textId="77777777" w:rsidR="003B39F4" w:rsidRDefault="003B39F4" w:rsidP="00B51A9A">
            <w:pPr>
              <w:pStyle w:val="Sibylsbullet"/>
              <w:jc w:val="left"/>
            </w:pPr>
            <w:r>
              <w:rPr>
                <w:b/>
                <w:bCs/>
              </w:rPr>
              <w:t>Friday evening</w:t>
            </w:r>
          </w:p>
        </w:tc>
        <w:tc>
          <w:tcPr>
            <w:tcW w:w="7407" w:type="dxa"/>
            <w:tcBorders>
              <w:top w:val="nil"/>
              <w:left w:val="nil"/>
              <w:bottom w:val="nil"/>
              <w:right w:val="nil"/>
            </w:tcBorders>
            <w:tcMar>
              <w:top w:w="80" w:type="dxa"/>
              <w:left w:w="80" w:type="dxa"/>
              <w:bottom w:w="80" w:type="dxa"/>
              <w:right w:w="80" w:type="dxa"/>
            </w:tcMar>
          </w:tcPr>
          <w:p w14:paraId="7390E924" w14:textId="77777777" w:rsidR="003B39F4" w:rsidRDefault="003B39F4" w:rsidP="00B51A9A"/>
        </w:tc>
      </w:tr>
      <w:tr w:rsidR="003B39F4" w14:paraId="61B17089"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3737CFE1" w14:textId="77777777" w:rsidR="003B39F4" w:rsidRDefault="003B39F4" w:rsidP="00B51A9A">
            <w:pPr>
              <w:pStyle w:val="TableStyle2"/>
            </w:pPr>
            <w:r>
              <w:rPr>
                <w:sz w:val="20"/>
                <w:szCs w:val="20"/>
              </w:rPr>
              <w:t>18.00</w:t>
            </w:r>
          </w:p>
        </w:tc>
        <w:tc>
          <w:tcPr>
            <w:tcW w:w="7407" w:type="dxa"/>
            <w:tcBorders>
              <w:top w:val="nil"/>
              <w:left w:val="nil"/>
              <w:bottom w:val="nil"/>
              <w:right w:val="nil"/>
            </w:tcBorders>
            <w:tcMar>
              <w:top w:w="80" w:type="dxa"/>
              <w:left w:w="80" w:type="dxa"/>
              <w:bottom w:w="80" w:type="dxa"/>
              <w:right w:w="80" w:type="dxa"/>
            </w:tcMar>
          </w:tcPr>
          <w:p w14:paraId="732EB3B7" w14:textId="77777777" w:rsidR="003B39F4" w:rsidRDefault="003B39F4" w:rsidP="00B51A9A">
            <w:pPr>
              <w:pStyle w:val="TableStyle2"/>
            </w:pPr>
            <w:r>
              <w:rPr>
                <w:sz w:val="20"/>
                <w:szCs w:val="20"/>
              </w:rPr>
              <w:t>Dinner</w:t>
            </w:r>
          </w:p>
        </w:tc>
      </w:tr>
      <w:tr w:rsidR="003B39F4" w14:paraId="52037764"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6F3717C0" w14:textId="77777777" w:rsidR="003B39F4" w:rsidRDefault="003B39F4" w:rsidP="00B51A9A">
            <w:pPr>
              <w:pStyle w:val="TableStyle2"/>
            </w:pPr>
            <w:r>
              <w:rPr>
                <w:sz w:val="20"/>
                <w:szCs w:val="20"/>
              </w:rPr>
              <w:t>19.30</w:t>
            </w:r>
          </w:p>
        </w:tc>
        <w:tc>
          <w:tcPr>
            <w:tcW w:w="7407" w:type="dxa"/>
            <w:tcBorders>
              <w:top w:val="nil"/>
              <w:left w:val="nil"/>
              <w:bottom w:val="nil"/>
              <w:right w:val="nil"/>
            </w:tcBorders>
            <w:tcMar>
              <w:top w:w="80" w:type="dxa"/>
              <w:left w:w="80" w:type="dxa"/>
              <w:bottom w:w="80" w:type="dxa"/>
              <w:right w:w="80" w:type="dxa"/>
            </w:tcMar>
          </w:tcPr>
          <w:p w14:paraId="2F9714BE" w14:textId="77777777" w:rsidR="003B39F4" w:rsidRDefault="003B39F4" w:rsidP="00B51A9A">
            <w:pPr>
              <w:pStyle w:val="TableStyle2"/>
            </w:pPr>
            <w:r>
              <w:rPr>
                <w:sz w:val="20"/>
                <w:szCs w:val="20"/>
              </w:rPr>
              <w:t>Film to watch (not yet chosen)</w:t>
            </w:r>
          </w:p>
        </w:tc>
      </w:tr>
      <w:tr w:rsidR="003B39F4" w14:paraId="090F40C2"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6A082446" w14:textId="77777777" w:rsidR="003B39F4" w:rsidRDefault="003B39F4" w:rsidP="00B51A9A">
            <w:pPr>
              <w:pStyle w:val="Sibylsbullet"/>
            </w:pPr>
            <w:r>
              <w:rPr>
                <w:b/>
                <w:bCs/>
              </w:rPr>
              <w:t>Saturday morning</w:t>
            </w:r>
          </w:p>
        </w:tc>
        <w:tc>
          <w:tcPr>
            <w:tcW w:w="7407" w:type="dxa"/>
            <w:tcBorders>
              <w:top w:val="nil"/>
              <w:left w:val="nil"/>
              <w:bottom w:val="nil"/>
              <w:right w:val="nil"/>
            </w:tcBorders>
            <w:tcMar>
              <w:top w:w="80" w:type="dxa"/>
              <w:left w:w="80" w:type="dxa"/>
              <w:bottom w:w="80" w:type="dxa"/>
              <w:right w:w="80" w:type="dxa"/>
            </w:tcMar>
          </w:tcPr>
          <w:p w14:paraId="55646F50" w14:textId="77777777" w:rsidR="003B39F4" w:rsidRDefault="003B39F4" w:rsidP="00B51A9A"/>
        </w:tc>
      </w:tr>
      <w:tr w:rsidR="003B39F4" w14:paraId="278612F5"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29340D26" w14:textId="77777777" w:rsidR="003B39F4" w:rsidRDefault="003B39F4" w:rsidP="00B51A9A">
            <w:pPr>
              <w:pStyle w:val="TableStyle2"/>
            </w:pPr>
            <w:r>
              <w:rPr>
                <w:sz w:val="20"/>
                <w:szCs w:val="20"/>
              </w:rPr>
              <w:t>08.30 onwards</w:t>
            </w:r>
          </w:p>
        </w:tc>
        <w:tc>
          <w:tcPr>
            <w:tcW w:w="7407" w:type="dxa"/>
            <w:tcBorders>
              <w:top w:val="nil"/>
              <w:left w:val="nil"/>
              <w:bottom w:val="nil"/>
              <w:right w:val="nil"/>
            </w:tcBorders>
            <w:tcMar>
              <w:top w:w="80" w:type="dxa"/>
              <w:left w:w="80" w:type="dxa"/>
              <w:bottom w:w="80" w:type="dxa"/>
              <w:right w:w="80" w:type="dxa"/>
            </w:tcMar>
          </w:tcPr>
          <w:p w14:paraId="4CE926E6" w14:textId="77777777" w:rsidR="003B39F4" w:rsidRDefault="003B39F4" w:rsidP="00B51A9A">
            <w:pPr>
              <w:pStyle w:val="TableStyle2"/>
            </w:pPr>
            <w:r>
              <w:rPr>
                <w:sz w:val="20"/>
                <w:szCs w:val="20"/>
              </w:rPr>
              <w:t>Breakfast</w:t>
            </w:r>
          </w:p>
        </w:tc>
      </w:tr>
      <w:tr w:rsidR="003B39F4" w14:paraId="5D15BEEA" w14:textId="77777777" w:rsidTr="00B51A9A">
        <w:trPr>
          <w:trHeight w:val="616"/>
        </w:trPr>
        <w:tc>
          <w:tcPr>
            <w:tcW w:w="2222" w:type="dxa"/>
            <w:tcBorders>
              <w:top w:val="nil"/>
              <w:left w:val="nil"/>
              <w:bottom w:val="nil"/>
              <w:right w:val="nil"/>
            </w:tcBorders>
            <w:tcMar>
              <w:top w:w="80" w:type="dxa"/>
              <w:left w:w="80" w:type="dxa"/>
              <w:bottom w:w="80" w:type="dxa"/>
              <w:right w:w="80" w:type="dxa"/>
            </w:tcMar>
          </w:tcPr>
          <w:p w14:paraId="5D920CD4" w14:textId="77777777" w:rsidR="003B39F4" w:rsidRDefault="003B39F4" w:rsidP="00B51A9A">
            <w:pPr>
              <w:pStyle w:val="TableStyle2"/>
            </w:pPr>
            <w:r>
              <w:rPr>
                <w:sz w:val="20"/>
                <w:szCs w:val="20"/>
              </w:rPr>
              <w:t>10.00</w:t>
            </w:r>
          </w:p>
        </w:tc>
        <w:tc>
          <w:tcPr>
            <w:tcW w:w="7407" w:type="dxa"/>
            <w:tcBorders>
              <w:top w:val="nil"/>
              <w:left w:val="nil"/>
              <w:bottom w:val="nil"/>
              <w:right w:val="nil"/>
            </w:tcBorders>
            <w:tcMar>
              <w:top w:w="80" w:type="dxa"/>
              <w:left w:w="80" w:type="dxa"/>
              <w:bottom w:w="80" w:type="dxa"/>
              <w:right w:w="80" w:type="dxa"/>
            </w:tcMar>
          </w:tcPr>
          <w:p w14:paraId="47031A53" w14:textId="77777777" w:rsidR="003B39F4" w:rsidRDefault="003B39F4" w:rsidP="00B51A9A">
            <w:pPr>
              <w:pStyle w:val="Sibylsbullet"/>
            </w:pPr>
            <w:r>
              <w:t xml:space="preserve"> Implications of the Supreme Court Ruling and responses from the Government and other bodies. A discussion session led by Pauline Fleck</w:t>
            </w:r>
          </w:p>
        </w:tc>
      </w:tr>
      <w:tr w:rsidR="003B39F4" w14:paraId="2CB678DB" w14:textId="77777777" w:rsidTr="00B51A9A">
        <w:trPr>
          <w:trHeight w:val="1960"/>
        </w:trPr>
        <w:tc>
          <w:tcPr>
            <w:tcW w:w="2222" w:type="dxa"/>
            <w:tcBorders>
              <w:top w:val="nil"/>
              <w:left w:val="nil"/>
              <w:bottom w:val="nil"/>
              <w:right w:val="nil"/>
            </w:tcBorders>
            <w:tcMar>
              <w:top w:w="80" w:type="dxa"/>
              <w:left w:w="80" w:type="dxa"/>
              <w:bottom w:w="80" w:type="dxa"/>
              <w:right w:w="80" w:type="dxa"/>
            </w:tcMar>
          </w:tcPr>
          <w:p w14:paraId="2649EBE7" w14:textId="77777777" w:rsidR="003B39F4" w:rsidRDefault="003B39F4" w:rsidP="00B51A9A">
            <w:pPr>
              <w:pStyle w:val="TableStyle2"/>
            </w:pPr>
            <w:r>
              <w:rPr>
                <w:sz w:val="20"/>
                <w:szCs w:val="20"/>
              </w:rPr>
              <w:t>11.00 onwards</w:t>
            </w:r>
          </w:p>
        </w:tc>
        <w:tc>
          <w:tcPr>
            <w:tcW w:w="7407" w:type="dxa"/>
            <w:tcBorders>
              <w:top w:val="nil"/>
              <w:left w:val="nil"/>
              <w:bottom w:val="nil"/>
              <w:right w:val="nil"/>
            </w:tcBorders>
            <w:tcMar>
              <w:top w:w="80" w:type="dxa"/>
              <w:left w:w="80" w:type="dxa"/>
              <w:bottom w:w="80" w:type="dxa"/>
              <w:right w:w="80" w:type="dxa"/>
            </w:tcMar>
          </w:tcPr>
          <w:p w14:paraId="7CEBCF09" w14:textId="77777777" w:rsidR="003B39F4" w:rsidRDefault="003B39F4" w:rsidP="00B51A9A">
            <w:pPr>
              <w:pStyle w:val="Sibylsbullet"/>
              <w:rPr>
                <w:i/>
                <w:iCs/>
              </w:rPr>
            </w:pPr>
            <w:r>
              <w:rPr>
                <w:i/>
                <w:iCs/>
              </w:rPr>
              <w:t>Games / craft type hobbies / sports</w:t>
            </w:r>
          </w:p>
          <w:p w14:paraId="7D728F77" w14:textId="77777777" w:rsidR="003B39F4" w:rsidRDefault="003B39F4" w:rsidP="00B51A9A">
            <w:pPr>
              <w:pStyle w:val="Sibylsbullet"/>
              <w:numPr>
                <w:ilvl w:val="0"/>
                <w:numId w:val="3"/>
              </w:numPr>
              <w:rPr>
                <w:b/>
                <w:bCs/>
                <w:lang w:val="de-DE"/>
              </w:rPr>
            </w:pPr>
            <w:r>
              <w:rPr>
                <w:lang w:val="de-DE"/>
              </w:rPr>
              <w:t xml:space="preserve">Chess </w:t>
            </w:r>
            <w:r>
              <w:t>– led by Mary</w:t>
            </w:r>
          </w:p>
          <w:p w14:paraId="2EF6CA88" w14:textId="77777777" w:rsidR="003B39F4" w:rsidRDefault="003B39F4" w:rsidP="00B51A9A">
            <w:pPr>
              <w:pStyle w:val="Sibylsbullet"/>
              <w:numPr>
                <w:ilvl w:val="0"/>
                <w:numId w:val="3"/>
              </w:numPr>
              <w:rPr>
                <w:b/>
                <w:bCs/>
                <w:lang w:val="it-IT"/>
              </w:rPr>
            </w:pPr>
            <w:r>
              <w:rPr>
                <w:lang w:val="it-IT"/>
              </w:rPr>
              <w:t>Paper</w:t>
            </w:r>
            <w:r>
              <w:t>-based crafts – led by Hilda</w:t>
            </w:r>
          </w:p>
          <w:p w14:paraId="4CC49873" w14:textId="77777777" w:rsidR="003B39F4" w:rsidRDefault="003B39F4" w:rsidP="00B51A9A">
            <w:pPr>
              <w:pStyle w:val="Sibylsbullet"/>
              <w:numPr>
                <w:ilvl w:val="0"/>
                <w:numId w:val="3"/>
              </w:numPr>
              <w:rPr>
                <w:b/>
                <w:bCs/>
              </w:rPr>
            </w:pPr>
            <w:r>
              <w:t>Painting and drawing – led by Amy</w:t>
            </w:r>
          </w:p>
          <w:p w14:paraId="2D1953D6" w14:textId="77777777" w:rsidR="003B39F4" w:rsidRDefault="003B39F4" w:rsidP="00B51A9A">
            <w:pPr>
              <w:pStyle w:val="Sibylsbullet"/>
              <w:numPr>
                <w:ilvl w:val="0"/>
                <w:numId w:val="3"/>
              </w:numPr>
              <w:rPr>
                <w:b/>
                <w:bCs/>
              </w:rPr>
            </w:pPr>
            <w:r>
              <w:t>Construction kits (bring your own) – led by Hilda</w:t>
            </w:r>
          </w:p>
          <w:p w14:paraId="3FB20D56" w14:textId="77777777" w:rsidR="003B39F4" w:rsidRDefault="003B39F4" w:rsidP="00B51A9A">
            <w:pPr>
              <w:pStyle w:val="Sibylsbullet"/>
              <w:numPr>
                <w:ilvl w:val="0"/>
                <w:numId w:val="3"/>
              </w:numPr>
              <w:rPr>
                <w:b/>
                <w:bCs/>
              </w:rPr>
            </w:pPr>
            <w:r>
              <w:t>Table tennis and snooker challenge – led by Pauline</w:t>
            </w:r>
          </w:p>
        </w:tc>
      </w:tr>
      <w:tr w:rsidR="003B39F4" w14:paraId="0B5489AB"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6F473083" w14:textId="77777777" w:rsidR="003B39F4" w:rsidRDefault="003B39F4" w:rsidP="00B51A9A">
            <w:pPr>
              <w:pStyle w:val="TableStyle2"/>
            </w:pPr>
            <w:r>
              <w:rPr>
                <w:sz w:val="20"/>
                <w:szCs w:val="20"/>
              </w:rPr>
              <w:t>13.00</w:t>
            </w:r>
          </w:p>
        </w:tc>
        <w:tc>
          <w:tcPr>
            <w:tcW w:w="7407" w:type="dxa"/>
            <w:tcBorders>
              <w:top w:val="nil"/>
              <w:left w:val="nil"/>
              <w:bottom w:val="nil"/>
              <w:right w:val="nil"/>
            </w:tcBorders>
            <w:tcMar>
              <w:top w:w="80" w:type="dxa"/>
              <w:left w:w="80" w:type="dxa"/>
              <w:bottom w:w="80" w:type="dxa"/>
              <w:right w:w="80" w:type="dxa"/>
            </w:tcMar>
          </w:tcPr>
          <w:p w14:paraId="191D1252" w14:textId="77777777" w:rsidR="003B39F4" w:rsidRDefault="003B39F4" w:rsidP="00B51A9A">
            <w:pPr>
              <w:pStyle w:val="TableStyle2"/>
            </w:pPr>
            <w:r>
              <w:rPr>
                <w:sz w:val="20"/>
                <w:szCs w:val="20"/>
              </w:rPr>
              <w:t>Lunch</w:t>
            </w:r>
          </w:p>
        </w:tc>
      </w:tr>
      <w:tr w:rsidR="003B39F4" w14:paraId="2F17066B"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4532093D" w14:textId="77777777" w:rsidR="003B39F4" w:rsidRDefault="003B39F4" w:rsidP="00B51A9A">
            <w:pPr>
              <w:pStyle w:val="Sibylsbullet"/>
            </w:pPr>
            <w:r>
              <w:rPr>
                <w:b/>
                <w:bCs/>
              </w:rPr>
              <w:t>Saturday afternoon</w:t>
            </w:r>
          </w:p>
        </w:tc>
        <w:tc>
          <w:tcPr>
            <w:tcW w:w="7407" w:type="dxa"/>
            <w:tcBorders>
              <w:top w:val="nil"/>
              <w:left w:val="nil"/>
              <w:bottom w:val="nil"/>
              <w:right w:val="nil"/>
            </w:tcBorders>
            <w:tcMar>
              <w:top w:w="80" w:type="dxa"/>
              <w:left w:w="80" w:type="dxa"/>
              <w:bottom w:w="80" w:type="dxa"/>
              <w:right w:w="80" w:type="dxa"/>
            </w:tcMar>
          </w:tcPr>
          <w:p w14:paraId="2B9931C4" w14:textId="77777777" w:rsidR="003B39F4" w:rsidRDefault="003B39F4" w:rsidP="00B51A9A"/>
        </w:tc>
      </w:tr>
      <w:tr w:rsidR="003B39F4" w14:paraId="491A5018" w14:textId="77777777" w:rsidTr="00B51A9A">
        <w:trPr>
          <w:trHeight w:val="1624"/>
        </w:trPr>
        <w:tc>
          <w:tcPr>
            <w:tcW w:w="2222" w:type="dxa"/>
            <w:tcBorders>
              <w:top w:val="nil"/>
              <w:left w:val="nil"/>
              <w:bottom w:val="nil"/>
              <w:right w:val="nil"/>
            </w:tcBorders>
            <w:tcMar>
              <w:top w:w="80" w:type="dxa"/>
              <w:left w:w="80" w:type="dxa"/>
              <w:bottom w:w="80" w:type="dxa"/>
              <w:right w:w="80" w:type="dxa"/>
            </w:tcMar>
          </w:tcPr>
          <w:p w14:paraId="215E0506" w14:textId="77777777" w:rsidR="003B39F4" w:rsidRDefault="003B39F4" w:rsidP="00B51A9A">
            <w:pPr>
              <w:pStyle w:val="TableStyle2"/>
            </w:pPr>
            <w:r>
              <w:rPr>
                <w:sz w:val="20"/>
                <w:szCs w:val="20"/>
              </w:rPr>
              <w:t>14.00 onwards</w:t>
            </w:r>
          </w:p>
        </w:tc>
        <w:tc>
          <w:tcPr>
            <w:tcW w:w="7407" w:type="dxa"/>
            <w:tcBorders>
              <w:top w:val="nil"/>
              <w:left w:val="nil"/>
              <w:bottom w:val="nil"/>
              <w:right w:val="nil"/>
            </w:tcBorders>
            <w:tcMar>
              <w:top w:w="80" w:type="dxa"/>
              <w:left w:w="80" w:type="dxa"/>
              <w:bottom w:w="80" w:type="dxa"/>
              <w:right w:w="80" w:type="dxa"/>
            </w:tcMar>
          </w:tcPr>
          <w:p w14:paraId="2EF37BF7" w14:textId="77777777" w:rsidR="003B39F4" w:rsidRDefault="003B39F4" w:rsidP="00B51A9A">
            <w:pPr>
              <w:pStyle w:val="Sibylsbullet"/>
              <w:rPr>
                <w:i/>
                <w:iCs/>
              </w:rPr>
            </w:pPr>
            <w:r>
              <w:rPr>
                <w:i/>
                <w:iCs/>
              </w:rPr>
              <w:t>Option 1</w:t>
            </w:r>
          </w:p>
          <w:p w14:paraId="4DE782D4" w14:textId="77777777" w:rsidR="003B39F4" w:rsidRDefault="003B39F4" w:rsidP="00B51A9A">
            <w:pPr>
              <w:pStyle w:val="Sibylsbullet"/>
            </w:pPr>
            <w:r>
              <w:t>More games and craft type hobbies and sports </w:t>
            </w:r>
          </w:p>
          <w:p w14:paraId="4592DF86" w14:textId="77777777" w:rsidR="003B39F4" w:rsidRDefault="003B39F4" w:rsidP="00B51A9A">
            <w:pPr>
              <w:pStyle w:val="Sibylsbullet"/>
              <w:rPr>
                <w:i/>
                <w:iCs/>
              </w:rPr>
            </w:pPr>
            <w:r>
              <w:rPr>
                <w:i/>
                <w:iCs/>
              </w:rPr>
              <w:t>Option 2</w:t>
            </w:r>
          </w:p>
          <w:p w14:paraId="2E95EFB9" w14:textId="77777777" w:rsidR="003B39F4" w:rsidRDefault="003B39F4" w:rsidP="00B51A9A">
            <w:pPr>
              <w:pStyle w:val="Sibylsbullet"/>
            </w:pPr>
            <w:r>
              <w:t>A trip out somewhere – e.g. Coventry Cathedral, the National Memorial Arboretum, or a local nature ramble. To be decided on the day</w:t>
            </w:r>
          </w:p>
        </w:tc>
      </w:tr>
      <w:tr w:rsidR="003B39F4" w14:paraId="48F6CE6C"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117F71ED" w14:textId="77777777" w:rsidR="003B39F4" w:rsidRDefault="003B39F4" w:rsidP="00B51A9A"/>
        </w:tc>
        <w:tc>
          <w:tcPr>
            <w:tcW w:w="7407" w:type="dxa"/>
            <w:tcBorders>
              <w:top w:val="nil"/>
              <w:left w:val="nil"/>
              <w:bottom w:val="nil"/>
              <w:right w:val="nil"/>
            </w:tcBorders>
            <w:tcMar>
              <w:top w:w="80" w:type="dxa"/>
              <w:left w:w="80" w:type="dxa"/>
              <w:bottom w:w="80" w:type="dxa"/>
              <w:right w:w="80" w:type="dxa"/>
            </w:tcMar>
          </w:tcPr>
          <w:p w14:paraId="61425654" w14:textId="77777777" w:rsidR="003B39F4" w:rsidRDefault="003B39F4" w:rsidP="00B51A9A">
            <w:pPr>
              <w:pStyle w:val="TableStyle2"/>
            </w:pPr>
            <w:r>
              <w:rPr>
                <w:sz w:val="20"/>
                <w:szCs w:val="20"/>
              </w:rPr>
              <w:t>Afternoon tea available</w:t>
            </w:r>
          </w:p>
        </w:tc>
      </w:tr>
      <w:tr w:rsidR="003B39F4" w14:paraId="77CCD229"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3F59F361" w14:textId="77777777" w:rsidR="003B39F4" w:rsidRDefault="003B39F4" w:rsidP="00B51A9A">
            <w:pPr>
              <w:pStyle w:val="Sibylsbullet"/>
            </w:pPr>
            <w:r>
              <w:rPr>
                <w:b/>
                <w:bCs/>
              </w:rPr>
              <w:t>Saturday evening</w:t>
            </w:r>
          </w:p>
        </w:tc>
        <w:tc>
          <w:tcPr>
            <w:tcW w:w="7407" w:type="dxa"/>
            <w:tcBorders>
              <w:top w:val="nil"/>
              <w:left w:val="nil"/>
              <w:bottom w:val="nil"/>
              <w:right w:val="nil"/>
            </w:tcBorders>
            <w:tcMar>
              <w:top w:w="80" w:type="dxa"/>
              <w:left w:w="80" w:type="dxa"/>
              <w:bottom w:w="80" w:type="dxa"/>
              <w:right w:w="80" w:type="dxa"/>
            </w:tcMar>
          </w:tcPr>
          <w:p w14:paraId="78DAAA86" w14:textId="77777777" w:rsidR="003B39F4" w:rsidRDefault="003B39F4" w:rsidP="00B51A9A"/>
        </w:tc>
      </w:tr>
      <w:tr w:rsidR="003B39F4" w14:paraId="198F211D"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07A755ED" w14:textId="77777777" w:rsidR="003B39F4" w:rsidRDefault="003B39F4" w:rsidP="00B51A9A">
            <w:pPr>
              <w:pStyle w:val="TableStyle2"/>
            </w:pPr>
            <w:r>
              <w:rPr>
                <w:sz w:val="20"/>
                <w:szCs w:val="20"/>
              </w:rPr>
              <w:t>18.00</w:t>
            </w:r>
          </w:p>
        </w:tc>
        <w:tc>
          <w:tcPr>
            <w:tcW w:w="7407" w:type="dxa"/>
            <w:tcBorders>
              <w:top w:val="nil"/>
              <w:left w:val="nil"/>
              <w:bottom w:val="nil"/>
              <w:right w:val="nil"/>
            </w:tcBorders>
            <w:tcMar>
              <w:top w:w="80" w:type="dxa"/>
              <w:left w:w="80" w:type="dxa"/>
              <w:bottom w:w="80" w:type="dxa"/>
              <w:right w:w="80" w:type="dxa"/>
            </w:tcMar>
          </w:tcPr>
          <w:p w14:paraId="39980F48" w14:textId="77777777" w:rsidR="003B39F4" w:rsidRDefault="003B39F4" w:rsidP="00B51A9A">
            <w:pPr>
              <w:pStyle w:val="TableStyle2"/>
            </w:pPr>
            <w:r>
              <w:rPr>
                <w:sz w:val="20"/>
                <w:szCs w:val="20"/>
              </w:rPr>
              <w:t>Dinner</w:t>
            </w:r>
          </w:p>
        </w:tc>
      </w:tr>
      <w:tr w:rsidR="003B39F4" w14:paraId="455B31F4"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22F614DA" w14:textId="77777777" w:rsidR="003B39F4" w:rsidRDefault="003B39F4" w:rsidP="00B51A9A">
            <w:pPr>
              <w:pStyle w:val="TableStyle2"/>
            </w:pPr>
            <w:r>
              <w:rPr>
                <w:sz w:val="20"/>
                <w:szCs w:val="20"/>
              </w:rPr>
              <w:t>19.30</w:t>
            </w:r>
          </w:p>
        </w:tc>
        <w:tc>
          <w:tcPr>
            <w:tcW w:w="7407" w:type="dxa"/>
            <w:tcBorders>
              <w:top w:val="nil"/>
              <w:left w:val="nil"/>
              <w:bottom w:val="nil"/>
              <w:right w:val="nil"/>
            </w:tcBorders>
            <w:tcMar>
              <w:top w:w="80" w:type="dxa"/>
              <w:left w:w="80" w:type="dxa"/>
              <w:bottom w:w="80" w:type="dxa"/>
              <w:right w:w="80" w:type="dxa"/>
            </w:tcMar>
          </w:tcPr>
          <w:p w14:paraId="558AB554" w14:textId="77777777" w:rsidR="003B39F4" w:rsidRDefault="003B39F4" w:rsidP="00B51A9A">
            <w:pPr>
              <w:pStyle w:val="TableStyle2"/>
            </w:pPr>
            <w:r>
              <w:rPr>
                <w:sz w:val="20"/>
                <w:szCs w:val="20"/>
              </w:rPr>
              <w:t>Disco</w:t>
            </w:r>
          </w:p>
        </w:tc>
      </w:tr>
      <w:tr w:rsidR="003B39F4" w14:paraId="7BE7CBFF"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569840B2" w14:textId="77777777" w:rsidR="003B39F4" w:rsidRDefault="003B39F4" w:rsidP="00B51A9A">
            <w:pPr>
              <w:pStyle w:val="Sibylsbullet"/>
            </w:pPr>
            <w:r>
              <w:rPr>
                <w:b/>
                <w:bCs/>
              </w:rPr>
              <w:t xml:space="preserve">Sunday morning </w:t>
            </w:r>
          </w:p>
        </w:tc>
        <w:tc>
          <w:tcPr>
            <w:tcW w:w="7407" w:type="dxa"/>
            <w:tcBorders>
              <w:top w:val="nil"/>
              <w:left w:val="nil"/>
              <w:bottom w:val="nil"/>
              <w:right w:val="nil"/>
            </w:tcBorders>
            <w:tcMar>
              <w:top w:w="80" w:type="dxa"/>
              <w:left w:w="80" w:type="dxa"/>
              <w:bottom w:w="80" w:type="dxa"/>
              <w:right w:w="80" w:type="dxa"/>
            </w:tcMar>
          </w:tcPr>
          <w:p w14:paraId="29F6CB73" w14:textId="77777777" w:rsidR="003B39F4" w:rsidRDefault="003B39F4" w:rsidP="00B51A9A"/>
        </w:tc>
      </w:tr>
      <w:tr w:rsidR="003B39F4" w14:paraId="0AC4AB3E"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0689F1F2" w14:textId="77777777" w:rsidR="003B39F4" w:rsidRDefault="003B39F4" w:rsidP="00B51A9A">
            <w:pPr>
              <w:pStyle w:val="TableStyle2"/>
            </w:pPr>
            <w:r>
              <w:rPr>
                <w:sz w:val="20"/>
                <w:szCs w:val="20"/>
              </w:rPr>
              <w:t>8.30</w:t>
            </w:r>
          </w:p>
        </w:tc>
        <w:tc>
          <w:tcPr>
            <w:tcW w:w="7407" w:type="dxa"/>
            <w:tcBorders>
              <w:top w:val="nil"/>
              <w:left w:val="nil"/>
              <w:bottom w:val="nil"/>
              <w:right w:val="nil"/>
            </w:tcBorders>
            <w:tcMar>
              <w:top w:w="80" w:type="dxa"/>
              <w:left w:w="80" w:type="dxa"/>
              <w:bottom w:w="80" w:type="dxa"/>
              <w:right w:w="80" w:type="dxa"/>
            </w:tcMar>
          </w:tcPr>
          <w:p w14:paraId="75139193" w14:textId="77777777" w:rsidR="003B39F4" w:rsidRDefault="003B39F4" w:rsidP="00B51A9A">
            <w:pPr>
              <w:pStyle w:val="TableStyle2"/>
            </w:pPr>
            <w:r>
              <w:rPr>
                <w:sz w:val="20"/>
                <w:szCs w:val="20"/>
              </w:rPr>
              <w:t>Breakfast</w:t>
            </w:r>
          </w:p>
        </w:tc>
      </w:tr>
      <w:tr w:rsidR="003B39F4" w14:paraId="19288511"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35EA204C" w14:textId="77777777" w:rsidR="003B39F4" w:rsidRDefault="003B39F4" w:rsidP="00B51A9A"/>
        </w:tc>
        <w:tc>
          <w:tcPr>
            <w:tcW w:w="7407" w:type="dxa"/>
            <w:tcBorders>
              <w:top w:val="nil"/>
              <w:left w:val="nil"/>
              <w:bottom w:val="nil"/>
              <w:right w:val="nil"/>
            </w:tcBorders>
            <w:tcMar>
              <w:top w:w="80" w:type="dxa"/>
              <w:left w:w="80" w:type="dxa"/>
              <w:bottom w:w="80" w:type="dxa"/>
              <w:right w:w="80" w:type="dxa"/>
            </w:tcMar>
          </w:tcPr>
          <w:p w14:paraId="71E5D4FB" w14:textId="77777777" w:rsidR="003B39F4" w:rsidRDefault="003B39F4" w:rsidP="00B51A9A">
            <w:pPr>
              <w:pStyle w:val="TableStyle2"/>
            </w:pPr>
            <w:r>
              <w:rPr>
                <w:sz w:val="20"/>
                <w:szCs w:val="20"/>
              </w:rPr>
              <w:t>Free time for sharing trans experiences or quiet reflection</w:t>
            </w:r>
          </w:p>
        </w:tc>
      </w:tr>
      <w:tr w:rsidR="003B39F4" w14:paraId="4A3EB7C7"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42859599" w14:textId="77777777" w:rsidR="003B39F4" w:rsidRDefault="003B39F4" w:rsidP="00B51A9A">
            <w:pPr>
              <w:pStyle w:val="TableStyle2"/>
            </w:pPr>
            <w:r>
              <w:rPr>
                <w:sz w:val="20"/>
                <w:szCs w:val="20"/>
              </w:rPr>
              <w:t>11.00</w:t>
            </w:r>
          </w:p>
        </w:tc>
        <w:tc>
          <w:tcPr>
            <w:tcW w:w="7407" w:type="dxa"/>
            <w:tcBorders>
              <w:top w:val="nil"/>
              <w:left w:val="nil"/>
              <w:bottom w:val="nil"/>
              <w:right w:val="nil"/>
            </w:tcBorders>
            <w:tcMar>
              <w:top w:w="80" w:type="dxa"/>
              <w:left w:w="80" w:type="dxa"/>
              <w:bottom w:w="80" w:type="dxa"/>
              <w:right w:w="80" w:type="dxa"/>
            </w:tcMar>
          </w:tcPr>
          <w:p w14:paraId="19C8DFCF" w14:textId="77777777" w:rsidR="003B39F4" w:rsidRDefault="003B39F4" w:rsidP="00B51A9A">
            <w:pPr>
              <w:pStyle w:val="TableStyle2"/>
            </w:pPr>
            <w:r>
              <w:rPr>
                <w:sz w:val="20"/>
                <w:szCs w:val="20"/>
              </w:rPr>
              <w:t>Eucharist led by Nicki</w:t>
            </w:r>
          </w:p>
        </w:tc>
      </w:tr>
      <w:tr w:rsidR="003B39F4" w14:paraId="6C1CC36F"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631D343E" w14:textId="77777777" w:rsidR="003B39F4" w:rsidRDefault="003B39F4" w:rsidP="00B51A9A">
            <w:pPr>
              <w:pStyle w:val="TableStyle2"/>
            </w:pPr>
            <w:r>
              <w:rPr>
                <w:sz w:val="20"/>
                <w:szCs w:val="20"/>
              </w:rPr>
              <w:t>13.00</w:t>
            </w:r>
          </w:p>
        </w:tc>
        <w:tc>
          <w:tcPr>
            <w:tcW w:w="7407" w:type="dxa"/>
            <w:tcBorders>
              <w:top w:val="nil"/>
              <w:left w:val="nil"/>
              <w:bottom w:val="nil"/>
              <w:right w:val="nil"/>
            </w:tcBorders>
            <w:tcMar>
              <w:top w:w="80" w:type="dxa"/>
              <w:left w:w="80" w:type="dxa"/>
              <w:bottom w:w="80" w:type="dxa"/>
              <w:right w:w="80" w:type="dxa"/>
            </w:tcMar>
          </w:tcPr>
          <w:p w14:paraId="726A1E63" w14:textId="77777777" w:rsidR="003B39F4" w:rsidRDefault="003B39F4" w:rsidP="00B51A9A">
            <w:pPr>
              <w:pStyle w:val="TableStyle2"/>
            </w:pPr>
            <w:r>
              <w:rPr>
                <w:sz w:val="20"/>
                <w:szCs w:val="20"/>
              </w:rPr>
              <w:t>Lunch</w:t>
            </w:r>
          </w:p>
        </w:tc>
      </w:tr>
      <w:tr w:rsidR="003B39F4" w14:paraId="411CC3FB"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268262C0" w14:textId="77777777" w:rsidR="003B39F4" w:rsidRDefault="003B39F4" w:rsidP="00B51A9A">
            <w:pPr>
              <w:pStyle w:val="Sibylsbullet"/>
            </w:pPr>
            <w:r>
              <w:rPr>
                <w:b/>
                <w:bCs/>
              </w:rPr>
              <w:t>Sunday afternoon</w:t>
            </w:r>
          </w:p>
        </w:tc>
        <w:tc>
          <w:tcPr>
            <w:tcW w:w="7407" w:type="dxa"/>
            <w:tcBorders>
              <w:top w:val="nil"/>
              <w:left w:val="nil"/>
              <w:bottom w:val="nil"/>
              <w:right w:val="nil"/>
            </w:tcBorders>
            <w:tcMar>
              <w:top w:w="80" w:type="dxa"/>
              <w:left w:w="80" w:type="dxa"/>
              <w:bottom w:w="80" w:type="dxa"/>
              <w:right w:w="80" w:type="dxa"/>
            </w:tcMar>
          </w:tcPr>
          <w:p w14:paraId="7313291A" w14:textId="77777777" w:rsidR="003B39F4" w:rsidRDefault="003B39F4" w:rsidP="00B51A9A"/>
        </w:tc>
      </w:tr>
      <w:tr w:rsidR="003B39F4" w14:paraId="1FE5D294" w14:textId="77777777" w:rsidTr="00B51A9A">
        <w:trPr>
          <w:trHeight w:val="280"/>
        </w:trPr>
        <w:tc>
          <w:tcPr>
            <w:tcW w:w="2222" w:type="dxa"/>
            <w:tcBorders>
              <w:top w:val="nil"/>
              <w:left w:val="nil"/>
              <w:bottom w:val="nil"/>
              <w:right w:val="nil"/>
            </w:tcBorders>
            <w:tcMar>
              <w:top w:w="80" w:type="dxa"/>
              <w:left w:w="80" w:type="dxa"/>
              <w:bottom w:w="80" w:type="dxa"/>
              <w:right w:w="80" w:type="dxa"/>
            </w:tcMar>
          </w:tcPr>
          <w:p w14:paraId="07973FA4" w14:textId="77777777" w:rsidR="003B39F4" w:rsidRDefault="003B39F4" w:rsidP="00B51A9A">
            <w:pPr>
              <w:pStyle w:val="TableStyle2"/>
            </w:pPr>
            <w:r>
              <w:rPr>
                <w:sz w:val="20"/>
                <w:szCs w:val="20"/>
              </w:rPr>
              <w:lastRenderedPageBreak/>
              <w:t>14.00 onwards</w:t>
            </w:r>
          </w:p>
        </w:tc>
        <w:tc>
          <w:tcPr>
            <w:tcW w:w="7407" w:type="dxa"/>
            <w:tcBorders>
              <w:top w:val="nil"/>
              <w:left w:val="nil"/>
              <w:bottom w:val="nil"/>
              <w:right w:val="nil"/>
            </w:tcBorders>
            <w:tcMar>
              <w:top w:w="80" w:type="dxa"/>
              <w:left w:w="80" w:type="dxa"/>
              <w:bottom w:w="80" w:type="dxa"/>
              <w:right w:w="80" w:type="dxa"/>
            </w:tcMar>
          </w:tcPr>
          <w:p w14:paraId="507126AE" w14:textId="77777777" w:rsidR="003B39F4" w:rsidRDefault="003B39F4" w:rsidP="00B51A9A">
            <w:pPr>
              <w:pStyle w:val="TableStyle2"/>
            </w:pPr>
            <w:r>
              <w:rPr>
                <w:sz w:val="20"/>
                <w:szCs w:val="20"/>
              </w:rPr>
              <w:t>Departures</w:t>
            </w:r>
          </w:p>
        </w:tc>
      </w:tr>
    </w:tbl>
    <w:p w14:paraId="4ECC4AC9" w14:textId="77777777" w:rsidR="003B39F4" w:rsidRDefault="003B39F4" w:rsidP="003B39F4">
      <w:pPr>
        <w:pStyle w:val="Sibylsbullet"/>
      </w:pPr>
      <w:r>
        <w:rPr>
          <w:rFonts w:ascii="Arial Unicode MS" w:hAnsi="Arial Unicode MS"/>
        </w:rPr>
        <w:br w:type="page"/>
      </w:r>
    </w:p>
    <w:p w14:paraId="0E5DE4C1" w14:textId="77777777" w:rsidR="003B39F4" w:rsidRDefault="003B39F4" w:rsidP="003B39F4">
      <w:pPr>
        <w:pStyle w:val="SibylsH2"/>
      </w:pPr>
      <w:r>
        <w:lastRenderedPageBreak/>
        <w:t xml:space="preserve">Directions to </w:t>
      </w:r>
      <w:proofErr w:type="spellStart"/>
      <w:r>
        <w:t>Purley</w:t>
      </w:r>
      <w:proofErr w:type="spellEnd"/>
      <w:r>
        <w:t xml:space="preserve"> Chase Centre</w:t>
      </w:r>
    </w:p>
    <w:p w14:paraId="431D6A86" w14:textId="77777777" w:rsidR="003B39F4" w:rsidRDefault="003B39F4" w:rsidP="003B39F4">
      <w:pPr>
        <w:pStyle w:val="Sibylsbullet"/>
      </w:pPr>
    </w:p>
    <w:p w14:paraId="5A8C692D" w14:textId="77777777" w:rsidR="003B39F4" w:rsidRDefault="003B39F4" w:rsidP="003B39F4">
      <w:pPr>
        <w:pStyle w:val="Sibylsbullet"/>
      </w:pPr>
      <w:r>
        <w:rPr>
          <w:b/>
          <w:bCs/>
        </w:rPr>
        <w:t>Address</w:t>
      </w:r>
    </w:p>
    <w:p w14:paraId="57ABBCA9" w14:textId="77777777" w:rsidR="003B39F4" w:rsidRDefault="003B39F4" w:rsidP="003B39F4">
      <w:pPr>
        <w:pStyle w:val="Sibylsbullet"/>
      </w:pPr>
      <w:proofErr w:type="spellStart"/>
      <w:r>
        <w:t>Purley</w:t>
      </w:r>
      <w:proofErr w:type="spellEnd"/>
      <w:r>
        <w:t xml:space="preserve"> Chase Centre </w:t>
      </w:r>
    </w:p>
    <w:p w14:paraId="72718D03" w14:textId="77777777" w:rsidR="003B39F4" w:rsidRDefault="003B39F4" w:rsidP="003B39F4">
      <w:pPr>
        <w:pStyle w:val="Sibylsbullet"/>
      </w:pPr>
      <w:proofErr w:type="spellStart"/>
      <w:r>
        <w:t>Purley</w:t>
      </w:r>
      <w:proofErr w:type="spellEnd"/>
      <w:r>
        <w:t xml:space="preserve"> Chase Lane,</w:t>
      </w:r>
    </w:p>
    <w:p w14:paraId="093BA255" w14:textId="77777777" w:rsidR="003B39F4" w:rsidRDefault="003B39F4" w:rsidP="003B39F4">
      <w:pPr>
        <w:pStyle w:val="Sibylsbullet"/>
      </w:pPr>
      <w:r>
        <w:rPr>
          <w:lang w:val="it-IT"/>
        </w:rPr>
        <w:t>Mancetter</w:t>
      </w:r>
    </w:p>
    <w:p w14:paraId="4FCF3C44" w14:textId="77777777" w:rsidR="003B39F4" w:rsidRDefault="003B39F4" w:rsidP="003B39F4">
      <w:pPr>
        <w:pStyle w:val="Sibylsbullet"/>
      </w:pPr>
      <w:proofErr w:type="spellStart"/>
      <w:r>
        <w:t>Atherstone</w:t>
      </w:r>
      <w:proofErr w:type="spellEnd"/>
    </w:p>
    <w:p w14:paraId="5C47EF0B" w14:textId="77777777" w:rsidR="003B39F4" w:rsidRDefault="003B39F4" w:rsidP="003B39F4">
      <w:pPr>
        <w:pStyle w:val="Sibylsbullet"/>
      </w:pPr>
      <w:r>
        <w:rPr>
          <w:lang w:val="de-DE"/>
        </w:rPr>
        <w:t>Warwicks</w:t>
      </w:r>
      <w:r>
        <w:t>hire</w:t>
      </w:r>
    </w:p>
    <w:p w14:paraId="4EAA59E1" w14:textId="77777777" w:rsidR="003B39F4" w:rsidRDefault="003B39F4" w:rsidP="003B39F4">
      <w:pPr>
        <w:pStyle w:val="Sibylsbullet"/>
      </w:pPr>
      <w:r>
        <w:rPr>
          <w:lang w:val="it-IT"/>
        </w:rPr>
        <w:t>CV9 2RQ</w:t>
      </w:r>
    </w:p>
    <w:p w14:paraId="7846E141" w14:textId="77777777" w:rsidR="003B39F4" w:rsidRDefault="003B39F4" w:rsidP="003B39F4">
      <w:pPr>
        <w:pStyle w:val="Sibylsbullet"/>
      </w:pPr>
    </w:p>
    <w:p w14:paraId="523C769E" w14:textId="77777777" w:rsidR="003B39F4" w:rsidRDefault="003B39F4" w:rsidP="003B39F4">
      <w:pPr>
        <w:pStyle w:val="Sibylsbullet"/>
      </w:pPr>
      <w:r>
        <w:rPr>
          <w:b/>
          <w:bCs/>
        </w:rPr>
        <w:t>By car</w:t>
      </w:r>
    </w:p>
    <w:p w14:paraId="749F7CE9" w14:textId="77777777" w:rsidR="003B39F4" w:rsidRDefault="003B39F4" w:rsidP="003B39F4">
      <w:pPr>
        <w:pStyle w:val="Sibylsbullet"/>
      </w:pPr>
      <w:r>
        <w:t xml:space="preserve">The </w:t>
      </w:r>
      <w:proofErr w:type="spellStart"/>
      <w:r>
        <w:t>centre</w:t>
      </w:r>
      <w:proofErr w:type="spellEnd"/>
      <w:r>
        <w:t xml:space="preserve"> is just over 2 miles south of the A5 near </w:t>
      </w:r>
      <w:proofErr w:type="spellStart"/>
      <w:r>
        <w:t>Atherstone</w:t>
      </w:r>
      <w:proofErr w:type="spellEnd"/>
      <w:r>
        <w:t xml:space="preserve">. Travelling along the A5 take the B4111 towards </w:t>
      </w:r>
      <w:proofErr w:type="spellStart"/>
      <w:r>
        <w:t>Mancetter</w:t>
      </w:r>
      <w:proofErr w:type="spellEnd"/>
      <w:r>
        <w:t>. After about a quarter of a mile on the B4111, just past the church, take a right turn signposted Ridge Lane. Over the traffic-light controlled bridge, follow the road round to the right and up through the trees. </w:t>
      </w:r>
      <w:proofErr w:type="spellStart"/>
      <w:r>
        <w:t>Purley</w:t>
      </w:r>
      <w:proofErr w:type="spellEnd"/>
      <w:r>
        <w:t xml:space="preserve"> Chase Centre is about a quarter of a mile further, on the right.</w:t>
      </w:r>
    </w:p>
    <w:p w14:paraId="2587FDF8" w14:textId="77777777" w:rsidR="003B39F4" w:rsidRDefault="003B39F4" w:rsidP="003B39F4">
      <w:pPr>
        <w:pStyle w:val="Sibylsbullet"/>
      </w:pPr>
    </w:p>
    <w:p w14:paraId="6D26C85E" w14:textId="77777777" w:rsidR="003B39F4" w:rsidRDefault="003B39F4" w:rsidP="003B39F4">
      <w:pPr>
        <w:pStyle w:val="Sibylsbullet"/>
      </w:pPr>
      <w:r>
        <w:rPr>
          <w:b/>
          <w:bCs/>
        </w:rPr>
        <w:t>By public transport</w:t>
      </w:r>
    </w:p>
    <w:p w14:paraId="03E19D9C" w14:textId="77777777" w:rsidR="003B39F4" w:rsidRDefault="003B39F4" w:rsidP="003B39F4">
      <w:pPr>
        <w:pStyle w:val="Sibylsbullet"/>
      </w:pPr>
      <w:r>
        <w:t xml:space="preserve">The nearest mainline railway station is at Nuneaton, about 6 miles away. Slower trains go through </w:t>
      </w:r>
      <w:proofErr w:type="spellStart"/>
      <w:r>
        <w:t>Atherstone</w:t>
      </w:r>
      <w:proofErr w:type="spellEnd"/>
      <w:r>
        <w:t xml:space="preserve"> station which is about 3 miles away from </w:t>
      </w:r>
      <w:proofErr w:type="spellStart"/>
      <w:r>
        <w:t>Purley</w:t>
      </w:r>
      <w:proofErr w:type="spellEnd"/>
      <w:r>
        <w:t xml:space="preserve"> Chase Centre. Both stations are on the Euston to Crewe line.</w:t>
      </w:r>
    </w:p>
    <w:p w14:paraId="01682D09" w14:textId="77777777" w:rsidR="003B39F4" w:rsidRDefault="003B39F4" w:rsidP="003B39F4">
      <w:pPr>
        <w:pStyle w:val="Sibylsbullet"/>
      </w:pPr>
    </w:p>
    <w:p w14:paraId="14947110" w14:textId="77777777" w:rsidR="003B39F4" w:rsidRDefault="003B39F4" w:rsidP="003B39F4">
      <w:pPr>
        <w:pStyle w:val="Sibylsbullet"/>
      </w:pPr>
      <w:r>
        <w:t xml:space="preserve">Both Nuneaton and </w:t>
      </w:r>
      <w:proofErr w:type="spellStart"/>
      <w:r>
        <w:t>Atherstone</w:t>
      </w:r>
      <w:proofErr w:type="spellEnd"/>
      <w:r>
        <w:t xml:space="preserve"> are served by various bus and coach services.</w:t>
      </w:r>
    </w:p>
    <w:p w14:paraId="1DC22E89" w14:textId="77777777" w:rsidR="003B39F4" w:rsidRDefault="003B39F4" w:rsidP="003B39F4">
      <w:pPr>
        <w:pStyle w:val="Sibylsbullet"/>
      </w:pPr>
    </w:p>
    <w:p w14:paraId="3D7FF3D5" w14:textId="77777777" w:rsidR="003B39F4" w:rsidRDefault="003B39F4" w:rsidP="003B39F4">
      <w:pPr>
        <w:pStyle w:val="Sibylsbullet"/>
      </w:pPr>
      <w:r>
        <w:t xml:space="preserve">Lifts can be arranged for people arriving at either Nuneaton or </w:t>
      </w:r>
      <w:proofErr w:type="spellStart"/>
      <w:r>
        <w:t>Atherstone</w:t>
      </w:r>
      <w:proofErr w:type="spellEnd"/>
      <w:r>
        <w:t xml:space="preserve"> stations. </w:t>
      </w:r>
    </w:p>
    <w:p w14:paraId="70B9FB18" w14:textId="77777777" w:rsidR="003B39F4" w:rsidRDefault="003B39F4" w:rsidP="003B39F4">
      <w:pPr>
        <w:pStyle w:val="Sibylsbullet"/>
      </w:pPr>
    </w:p>
    <w:p w14:paraId="29E2BF9B" w14:textId="77777777" w:rsidR="003B39F4" w:rsidRDefault="003B39F4" w:rsidP="003B39F4">
      <w:pPr>
        <w:pStyle w:val="Sibylsbullet"/>
      </w:pPr>
      <w:r>
        <w:rPr>
          <w:b/>
          <w:bCs/>
        </w:rPr>
        <w:t>By taxi</w:t>
      </w:r>
    </w:p>
    <w:p w14:paraId="7ADD68C2" w14:textId="77777777" w:rsidR="003B39F4" w:rsidRDefault="003B39F4" w:rsidP="003B39F4">
      <w:pPr>
        <w:pStyle w:val="Sibylsbullet"/>
      </w:pPr>
      <w:r>
        <w:t xml:space="preserve">There are also taxi services: </w:t>
      </w:r>
    </w:p>
    <w:p w14:paraId="1B08D74F" w14:textId="77777777" w:rsidR="003B39F4" w:rsidRDefault="003B39F4" w:rsidP="003B39F4">
      <w:pPr>
        <w:pStyle w:val="Sibylsbullet"/>
        <w:numPr>
          <w:ilvl w:val="0"/>
          <w:numId w:val="2"/>
        </w:numPr>
      </w:pPr>
      <w:proofErr w:type="spellStart"/>
      <w:r>
        <w:t>Atherstone</w:t>
      </w:r>
      <w:proofErr w:type="spellEnd"/>
      <w:r>
        <w:t xml:space="preserve"> Taxis (01827 712427) charge £15/£16. </w:t>
      </w:r>
    </w:p>
    <w:p w14:paraId="3D38BCDA" w14:textId="77777777" w:rsidR="003B39F4" w:rsidRDefault="003B39F4" w:rsidP="003B39F4">
      <w:pPr>
        <w:pStyle w:val="Sibylsbullet"/>
        <w:numPr>
          <w:ilvl w:val="0"/>
          <w:numId w:val="2"/>
        </w:numPr>
      </w:pPr>
      <w:r>
        <w:t xml:space="preserve">Triple A Taxis (01827 713637) charge £13/£14. </w:t>
      </w:r>
    </w:p>
    <w:p w14:paraId="44B1D827" w14:textId="77777777" w:rsidR="003B39F4" w:rsidRDefault="003B39F4" w:rsidP="003B39F4">
      <w:pPr>
        <w:pStyle w:val="Sibylsbullet"/>
        <w:rPr>
          <w:b/>
          <w:bCs/>
        </w:rPr>
      </w:pPr>
    </w:p>
    <w:p w14:paraId="75BE2BA7" w14:textId="77777777" w:rsidR="003B39F4" w:rsidRDefault="003B39F4" w:rsidP="003B39F4">
      <w:pPr>
        <w:pStyle w:val="Sibylsbullet"/>
      </w:pPr>
    </w:p>
    <w:p w14:paraId="1B9D9D8E" w14:textId="77777777" w:rsidR="003B39F4" w:rsidRDefault="003B39F4" w:rsidP="003B39F4">
      <w:pPr>
        <w:pStyle w:val="Sibylsbullet"/>
      </w:pPr>
    </w:p>
    <w:p w14:paraId="08B21C0B" w14:textId="77777777" w:rsidR="003B39F4" w:rsidRDefault="003B39F4" w:rsidP="003B39F4">
      <w:pPr>
        <w:pStyle w:val="Sibylsbullet"/>
      </w:pPr>
    </w:p>
    <w:p w14:paraId="33EA821A" w14:textId="77777777" w:rsidR="003B39F4" w:rsidRDefault="003B39F4" w:rsidP="003B39F4">
      <w:pPr>
        <w:pStyle w:val="Sibylsbullet"/>
      </w:pPr>
    </w:p>
    <w:p w14:paraId="468DEA73" w14:textId="77777777" w:rsidR="003B39F4" w:rsidRDefault="003B39F4" w:rsidP="003B39F4">
      <w:pPr>
        <w:pStyle w:val="Sibylsbullet"/>
      </w:pPr>
      <w:r>
        <w:rPr>
          <w:rFonts w:ascii="Arial Unicode MS" w:hAnsi="Arial Unicode MS"/>
        </w:rPr>
        <w:br w:type="page"/>
      </w:r>
    </w:p>
    <w:p w14:paraId="4D6810CC" w14:textId="77777777" w:rsidR="003B39F4" w:rsidRDefault="003B39F4" w:rsidP="003B39F4">
      <w:pPr>
        <w:pStyle w:val="SibylsH2"/>
      </w:pPr>
      <w:r>
        <w:lastRenderedPageBreak/>
        <w:t>Booking form</w:t>
      </w:r>
    </w:p>
    <w:p w14:paraId="2C5945D7" w14:textId="77777777" w:rsidR="003B39F4" w:rsidRDefault="003B39F4" w:rsidP="003B39F4">
      <w:pPr>
        <w:pStyle w:val="Paragraph"/>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72"/>
        <w:gridCol w:w="5358"/>
      </w:tblGrid>
      <w:tr w:rsidR="003B39F4" w14:paraId="5EC29F3C" w14:textId="77777777" w:rsidTr="00B51A9A">
        <w:trPr>
          <w:trHeight w:val="295"/>
        </w:trPr>
        <w:tc>
          <w:tcPr>
            <w:tcW w:w="9630" w:type="dxa"/>
            <w:gridSpan w:val="2"/>
            <w:tcBorders>
              <w:top w:val="single" w:sz="2" w:space="0" w:color="000000"/>
              <w:left w:val="nil"/>
              <w:bottom w:val="single" w:sz="2" w:space="0" w:color="000000"/>
              <w:right w:val="nil"/>
            </w:tcBorders>
            <w:tcMar>
              <w:top w:w="80" w:type="dxa"/>
              <w:left w:w="80" w:type="dxa"/>
              <w:bottom w:w="80" w:type="dxa"/>
              <w:right w:w="80" w:type="dxa"/>
            </w:tcMar>
          </w:tcPr>
          <w:p w14:paraId="77D919E0" w14:textId="77777777" w:rsidR="003B39F4" w:rsidRDefault="003B39F4" w:rsidP="00B51A9A">
            <w:pPr>
              <w:pStyle w:val="Paragraph"/>
              <w:spacing w:line="240" w:lineRule="auto"/>
            </w:pPr>
            <w:r>
              <w:rPr>
                <w:b/>
                <w:bCs/>
              </w:rPr>
              <w:t>PERSONAL DATA</w:t>
            </w:r>
          </w:p>
        </w:tc>
      </w:tr>
      <w:tr w:rsidR="003B39F4" w14:paraId="2929D283"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6B639A2F" w14:textId="77777777" w:rsidR="003B39F4" w:rsidRDefault="003B39F4" w:rsidP="00B51A9A">
            <w:pPr>
              <w:pStyle w:val="TableStyle2"/>
            </w:pPr>
            <w:r>
              <w:rPr>
                <w:sz w:val="20"/>
                <w:szCs w:val="20"/>
              </w:rPr>
              <w:t>Name</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671EF1A9" w14:textId="77777777" w:rsidR="003B39F4" w:rsidRDefault="003B39F4" w:rsidP="00B51A9A"/>
        </w:tc>
      </w:tr>
      <w:tr w:rsidR="003B39F4" w14:paraId="39864078"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447DB791" w14:textId="77777777" w:rsidR="003B39F4" w:rsidRDefault="003B39F4" w:rsidP="00B51A9A">
            <w:pPr>
              <w:pStyle w:val="TableStyle2"/>
            </w:pPr>
            <w:r>
              <w:rPr>
                <w:sz w:val="20"/>
                <w:szCs w:val="20"/>
              </w:rPr>
              <w:t>Address line 1</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25F8168F" w14:textId="77777777" w:rsidR="003B39F4" w:rsidRDefault="003B39F4" w:rsidP="00B51A9A"/>
        </w:tc>
      </w:tr>
      <w:tr w:rsidR="003B39F4" w14:paraId="6FA62A4C"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6E64113C" w14:textId="77777777" w:rsidR="003B39F4" w:rsidRDefault="003B39F4" w:rsidP="00B51A9A">
            <w:pPr>
              <w:pStyle w:val="TableStyle2"/>
            </w:pPr>
            <w:r>
              <w:rPr>
                <w:sz w:val="20"/>
                <w:szCs w:val="20"/>
              </w:rPr>
              <w:t>Address line 2</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0FF61C3E" w14:textId="77777777" w:rsidR="003B39F4" w:rsidRDefault="003B39F4" w:rsidP="00B51A9A"/>
        </w:tc>
      </w:tr>
      <w:tr w:rsidR="003B39F4" w14:paraId="00730E28"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54B19327" w14:textId="77777777" w:rsidR="003B39F4" w:rsidRDefault="003B39F4" w:rsidP="00B51A9A">
            <w:pPr>
              <w:pStyle w:val="TableStyle2"/>
            </w:pPr>
            <w:r>
              <w:rPr>
                <w:sz w:val="20"/>
                <w:szCs w:val="20"/>
              </w:rPr>
              <w:t>City</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3B672E96" w14:textId="77777777" w:rsidR="003B39F4" w:rsidRDefault="003B39F4" w:rsidP="00B51A9A"/>
        </w:tc>
      </w:tr>
      <w:tr w:rsidR="003B39F4" w14:paraId="60C1DD10"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58F2C9F4" w14:textId="77777777" w:rsidR="003B39F4" w:rsidRDefault="003B39F4" w:rsidP="00B51A9A">
            <w:pPr>
              <w:pStyle w:val="TableStyle2"/>
            </w:pPr>
            <w:r>
              <w:rPr>
                <w:sz w:val="20"/>
                <w:szCs w:val="20"/>
              </w:rPr>
              <w:t xml:space="preserve">County </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753A8309" w14:textId="77777777" w:rsidR="003B39F4" w:rsidRDefault="003B39F4" w:rsidP="00B51A9A"/>
        </w:tc>
      </w:tr>
      <w:tr w:rsidR="003B39F4" w14:paraId="475B5172"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084AA521" w14:textId="77777777" w:rsidR="003B39F4" w:rsidRDefault="003B39F4" w:rsidP="00B51A9A">
            <w:pPr>
              <w:pStyle w:val="TableStyle2"/>
            </w:pPr>
            <w:r>
              <w:rPr>
                <w:sz w:val="20"/>
                <w:szCs w:val="20"/>
              </w:rPr>
              <w:t>Postcode</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32AD8F32" w14:textId="77777777" w:rsidR="003B39F4" w:rsidRDefault="003B39F4" w:rsidP="00B51A9A"/>
        </w:tc>
      </w:tr>
      <w:tr w:rsidR="003B39F4" w14:paraId="07046C10"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15506BEB" w14:textId="77777777" w:rsidR="003B39F4" w:rsidRDefault="003B39F4" w:rsidP="00B51A9A">
            <w:pPr>
              <w:pStyle w:val="TableStyle2"/>
            </w:pPr>
            <w:r>
              <w:rPr>
                <w:sz w:val="20"/>
                <w:szCs w:val="20"/>
              </w:rPr>
              <w:t>Phone number</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4948C041" w14:textId="77777777" w:rsidR="003B39F4" w:rsidRDefault="003B39F4" w:rsidP="00B51A9A"/>
        </w:tc>
      </w:tr>
      <w:tr w:rsidR="003B39F4" w14:paraId="6D2BB8A0"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4FB24B3F" w14:textId="77777777" w:rsidR="003B39F4" w:rsidRDefault="003B39F4" w:rsidP="00B51A9A">
            <w:pPr>
              <w:pStyle w:val="TableStyle2"/>
            </w:pPr>
            <w:r>
              <w:rPr>
                <w:sz w:val="20"/>
                <w:szCs w:val="20"/>
              </w:rPr>
              <w:t xml:space="preserve">Email </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05FD9AE3" w14:textId="77777777" w:rsidR="003B39F4" w:rsidRDefault="003B39F4" w:rsidP="00B51A9A"/>
        </w:tc>
      </w:tr>
      <w:tr w:rsidR="003B39F4" w14:paraId="78E1FCCA"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4156BAE0" w14:textId="77777777" w:rsidR="003B39F4" w:rsidRDefault="003B39F4" w:rsidP="00B51A9A">
            <w:pPr>
              <w:pStyle w:val="TableStyle2"/>
            </w:pPr>
            <w:r>
              <w:rPr>
                <w:sz w:val="20"/>
                <w:szCs w:val="20"/>
              </w:rPr>
              <w:t>Name of partner (if attending)</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374BFAD1" w14:textId="77777777" w:rsidR="003B39F4" w:rsidRDefault="003B39F4" w:rsidP="00B51A9A"/>
        </w:tc>
      </w:tr>
      <w:tr w:rsidR="003B39F4" w14:paraId="6E871DA9"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10ABBB8F" w14:textId="77777777" w:rsidR="003B39F4" w:rsidRDefault="003B39F4" w:rsidP="00B51A9A">
            <w:pPr>
              <w:pStyle w:val="TableStyle2"/>
            </w:pPr>
            <w:r>
              <w:rPr>
                <w:sz w:val="20"/>
                <w:szCs w:val="20"/>
              </w:rPr>
              <w:t>Access or mobility needs (if any)</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27471F43" w14:textId="77777777" w:rsidR="003B39F4" w:rsidRDefault="003B39F4" w:rsidP="00B51A9A"/>
        </w:tc>
      </w:tr>
      <w:tr w:rsidR="003B39F4" w14:paraId="657E059E"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5089D1CE" w14:textId="77777777" w:rsidR="003B39F4" w:rsidRDefault="003B39F4" w:rsidP="00B51A9A">
            <w:pPr>
              <w:pStyle w:val="TableStyle2"/>
            </w:pPr>
            <w:r>
              <w:rPr>
                <w:sz w:val="20"/>
                <w:szCs w:val="20"/>
              </w:rPr>
              <w:t>Dietary requirements (if any)</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5242BDF3" w14:textId="77777777" w:rsidR="003B39F4" w:rsidRDefault="003B39F4" w:rsidP="00B51A9A"/>
        </w:tc>
      </w:tr>
      <w:tr w:rsidR="003B39F4" w14:paraId="4116BF7E" w14:textId="77777777" w:rsidTr="00B51A9A">
        <w:trPr>
          <w:trHeight w:val="295"/>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2EAA5F48" w14:textId="77777777" w:rsidR="003B39F4" w:rsidRDefault="003B39F4" w:rsidP="00B51A9A">
            <w:pPr>
              <w:pStyle w:val="TableStyle2"/>
            </w:pPr>
            <w:r>
              <w:rPr>
                <w:sz w:val="20"/>
                <w:szCs w:val="20"/>
              </w:rPr>
              <w:t>Allergies (if any)</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591621AD" w14:textId="77777777" w:rsidR="003B39F4" w:rsidRDefault="003B39F4" w:rsidP="00B51A9A"/>
        </w:tc>
      </w:tr>
      <w:tr w:rsidR="003B39F4" w14:paraId="4776C4B9" w14:textId="77777777" w:rsidTr="00B51A9A">
        <w:trPr>
          <w:trHeight w:val="914"/>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20BD0FDB" w14:textId="77777777" w:rsidR="003B39F4" w:rsidRDefault="003B39F4" w:rsidP="00B51A9A">
            <w:pPr>
              <w:pStyle w:val="TableStyle2"/>
            </w:pPr>
            <w:r>
              <w:rPr>
                <w:sz w:val="20"/>
                <w:szCs w:val="20"/>
              </w:rPr>
              <w:t>Do you need with transport to the venue?</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1015F830" w14:textId="77777777" w:rsidR="003B39F4" w:rsidRDefault="003B39F4" w:rsidP="00B51A9A">
            <w:pPr>
              <w:pStyle w:val="TableStyle2"/>
              <w:rPr>
                <w:sz w:val="20"/>
                <w:szCs w:val="20"/>
              </w:rPr>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Yes</w:t>
            </w:r>
          </w:p>
          <w:p w14:paraId="35DF02AF" w14:textId="77777777" w:rsidR="003B39F4" w:rsidRDefault="003B39F4" w:rsidP="00B51A9A">
            <w:pPr>
              <w:pStyle w:val="TableStyle2"/>
            </w:pPr>
            <w:r>
              <w:rPr>
                <w:rFonts w:ascii="Arial Unicode MS" w:eastAsia="Arial Unicode MS" w:hAnsi="Arial Unicode MS" w:cs="Arial Unicode MS"/>
                <w:sz w:val="32"/>
                <w:szCs w:val="32"/>
              </w:rPr>
              <w:t>☐</w:t>
            </w:r>
            <w:r>
              <w:rPr>
                <w:sz w:val="32"/>
                <w:szCs w:val="32"/>
                <w:lang w:val="en-US"/>
              </w:rPr>
              <w:t xml:space="preserve"> </w:t>
            </w:r>
            <w:r>
              <w:rPr>
                <w:sz w:val="20"/>
                <w:szCs w:val="20"/>
              </w:rPr>
              <w:t>No</w:t>
            </w:r>
          </w:p>
        </w:tc>
      </w:tr>
      <w:tr w:rsidR="003B39F4" w14:paraId="16561170" w14:textId="77777777" w:rsidTr="00B51A9A">
        <w:trPr>
          <w:trHeight w:val="914"/>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3265BC2F" w14:textId="77777777" w:rsidR="003B39F4" w:rsidRDefault="003B39F4" w:rsidP="00B51A9A">
            <w:pPr>
              <w:pStyle w:val="TableStyle2"/>
            </w:pPr>
            <w:r>
              <w:rPr>
                <w:sz w:val="20"/>
                <w:szCs w:val="20"/>
              </w:rPr>
              <w:t>Can you offer a lift to someone?</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03F11BCA" w14:textId="77777777" w:rsidR="003B39F4" w:rsidRDefault="003B39F4" w:rsidP="00B51A9A">
            <w:pPr>
              <w:pStyle w:val="TableStyle2"/>
              <w:rPr>
                <w:sz w:val="20"/>
                <w:szCs w:val="20"/>
              </w:rPr>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Yes</w:t>
            </w:r>
          </w:p>
          <w:p w14:paraId="53C3B726" w14:textId="77777777" w:rsidR="003B39F4" w:rsidRDefault="003B39F4" w:rsidP="00B51A9A">
            <w:pPr>
              <w:pStyle w:val="TableStyle2"/>
            </w:pPr>
            <w:r>
              <w:rPr>
                <w:rFonts w:ascii="Arial Unicode MS" w:eastAsia="Arial Unicode MS" w:hAnsi="Arial Unicode MS" w:cs="Arial Unicode MS"/>
                <w:sz w:val="32"/>
                <w:szCs w:val="32"/>
              </w:rPr>
              <w:t>☐</w:t>
            </w:r>
            <w:r>
              <w:rPr>
                <w:sz w:val="32"/>
                <w:szCs w:val="32"/>
                <w:lang w:val="en-US"/>
              </w:rPr>
              <w:t xml:space="preserve"> </w:t>
            </w:r>
            <w:r>
              <w:rPr>
                <w:sz w:val="20"/>
                <w:szCs w:val="20"/>
              </w:rPr>
              <w:t>No</w:t>
            </w:r>
          </w:p>
        </w:tc>
      </w:tr>
      <w:tr w:rsidR="003B39F4" w14:paraId="52D82369" w14:textId="77777777" w:rsidTr="00B51A9A">
        <w:trPr>
          <w:trHeight w:val="914"/>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7EE7A6FD" w14:textId="77777777" w:rsidR="003B39F4" w:rsidRDefault="003B39F4" w:rsidP="00B51A9A">
            <w:pPr>
              <w:pStyle w:val="TableStyle2"/>
            </w:pPr>
            <w:r>
              <w:rPr>
                <w:sz w:val="20"/>
                <w:szCs w:val="20"/>
              </w:rPr>
              <w:t>Are you a member of the Sibyls?</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17FE25AF" w14:textId="77777777" w:rsidR="003B39F4" w:rsidRDefault="003B39F4" w:rsidP="00B51A9A">
            <w:pPr>
              <w:pStyle w:val="TableStyle2"/>
              <w:rPr>
                <w:sz w:val="20"/>
                <w:szCs w:val="20"/>
              </w:rPr>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 xml:space="preserve">Yes </w:t>
            </w:r>
          </w:p>
          <w:p w14:paraId="0BF86219" w14:textId="77777777" w:rsidR="003B39F4" w:rsidRDefault="003B39F4" w:rsidP="00B51A9A">
            <w:pPr>
              <w:pStyle w:val="TableStyle2"/>
            </w:pPr>
            <w:r>
              <w:rPr>
                <w:rFonts w:ascii="Arial Unicode MS" w:eastAsia="Arial Unicode MS" w:hAnsi="Arial Unicode MS" w:cs="Arial Unicode MS"/>
                <w:sz w:val="32"/>
                <w:szCs w:val="32"/>
              </w:rPr>
              <w:t>☐</w:t>
            </w:r>
            <w:r>
              <w:rPr>
                <w:sz w:val="32"/>
                <w:szCs w:val="32"/>
                <w:lang w:val="en-US"/>
              </w:rPr>
              <w:t xml:space="preserve"> </w:t>
            </w:r>
            <w:r>
              <w:rPr>
                <w:sz w:val="20"/>
                <w:szCs w:val="20"/>
              </w:rPr>
              <w:t>No</w:t>
            </w:r>
          </w:p>
        </w:tc>
      </w:tr>
      <w:tr w:rsidR="003B39F4" w14:paraId="6E5124CD" w14:textId="77777777" w:rsidTr="00B51A9A">
        <w:trPr>
          <w:trHeight w:val="623"/>
        </w:trPr>
        <w:tc>
          <w:tcPr>
            <w:tcW w:w="9630" w:type="dxa"/>
            <w:gridSpan w:val="2"/>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48D3542D" w14:textId="77777777" w:rsidR="003B39F4" w:rsidRDefault="003B39F4" w:rsidP="00B51A9A">
            <w:pPr>
              <w:pStyle w:val="TableStyle2"/>
              <w:spacing w:line="288" w:lineRule="auto"/>
            </w:pPr>
            <w:r>
              <w:rPr>
                <w:sz w:val="20"/>
                <w:szCs w:val="20"/>
              </w:rPr>
              <w:t>If not a member, you are welcome to attend, on the basis that you agree not to disclose the identities of others attending.</w:t>
            </w:r>
          </w:p>
        </w:tc>
      </w:tr>
      <w:tr w:rsidR="003B39F4" w14:paraId="56C4B010" w14:textId="77777777" w:rsidTr="00B51A9A">
        <w:trPr>
          <w:trHeight w:val="295"/>
        </w:trPr>
        <w:tc>
          <w:tcPr>
            <w:tcW w:w="9630" w:type="dxa"/>
            <w:gridSpan w:val="2"/>
            <w:tcBorders>
              <w:top w:val="single" w:sz="2" w:space="0" w:color="000000"/>
              <w:left w:val="nil"/>
              <w:bottom w:val="single" w:sz="2" w:space="0" w:color="000000"/>
              <w:right w:val="nil"/>
            </w:tcBorders>
            <w:tcMar>
              <w:top w:w="80" w:type="dxa"/>
              <w:left w:w="80" w:type="dxa"/>
              <w:bottom w:w="80" w:type="dxa"/>
              <w:right w:w="80" w:type="dxa"/>
            </w:tcMar>
          </w:tcPr>
          <w:p w14:paraId="39FDC03D" w14:textId="77777777" w:rsidR="003B39F4" w:rsidRDefault="003B39F4" w:rsidP="00B51A9A"/>
        </w:tc>
      </w:tr>
      <w:tr w:rsidR="003B39F4" w14:paraId="596ACB36" w14:textId="77777777" w:rsidTr="00B51A9A">
        <w:trPr>
          <w:trHeight w:val="295"/>
        </w:trPr>
        <w:tc>
          <w:tcPr>
            <w:tcW w:w="9630" w:type="dxa"/>
            <w:gridSpan w:val="2"/>
            <w:tcBorders>
              <w:top w:val="single" w:sz="2" w:space="0" w:color="000000"/>
              <w:left w:val="nil"/>
              <w:bottom w:val="single" w:sz="2" w:space="0" w:color="000000"/>
              <w:right w:val="nil"/>
            </w:tcBorders>
            <w:tcMar>
              <w:top w:w="80" w:type="dxa"/>
              <w:left w:w="80" w:type="dxa"/>
              <w:bottom w:w="80" w:type="dxa"/>
              <w:right w:w="80" w:type="dxa"/>
            </w:tcMar>
          </w:tcPr>
          <w:p w14:paraId="52A32FBA" w14:textId="77777777" w:rsidR="003B39F4" w:rsidRDefault="003B39F4" w:rsidP="00B51A9A">
            <w:pPr>
              <w:pStyle w:val="TableStyle2"/>
            </w:pPr>
            <w:r>
              <w:rPr>
                <w:b/>
                <w:bCs/>
                <w:sz w:val="20"/>
                <w:szCs w:val="20"/>
              </w:rPr>
              <w:t>ACCOMMODATION</w:t>
            </w:r>
          </w:p>
        </w:tc>
      </w:tr>
      <w:tr w:rsidR="003B39F4" w14:paraId="0E88F211" w14:textId="77777777" w:rsidTr="00B51A9A">
        <w:trPr>
          <w:trHeight w:val="295"/>
        </w:trPr>
        <w:tc>
          <w:tcPr>
            <w:tcW w:w="9630" w:type="dxa"/>
            <w:gridSpan w:val="2"/>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7102ABE2" w14:textId="77777777" w:rsidR="003B39F4" w:rsidRDefault="003B39F4" w:rsidP="00B51A9A">
            <w:pPr>
              <w:pStyle w:val="TableStyle2"/>
            </w:pPr>
            <w:r>
              <w:rPr>
                <w:sz w:val="20"/>
                <w:szCs w:val="20"/>
              </w:rPr>
              <w:t>Please tick one of the following options.</w:t>
            </w:r>
          </w:p>
        </w:tc>
      </w:tr>
      <w:tr w:rsidR="003B39F4" w14:paraId="50C6D09A" w14:textId="77777777" w:rsidTr="00B51A9A">
        <w:trPr>
          <w:trHeight w:val="184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36BB3E7C" w14:textId="77777777" w:rsidR="003B39F4" w:rsidRDefault="003B39F4" w:rsidP="00B51A9A">
            <w:pPr>
              <w:pStyle w:val="TableStyle2"/>
            </w:pPr>
            <w:r>
              <w:rPr>
                <w:sz w:val="20"/>
                <w:szCs w:val="20"/>
              </w:rPr>
              <w:lastRenderedPageBreak/>
              <w:t>En-suite room</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4858D963" w14:textId="77777777" w:rsidR="003B39F4" w:rsidRDefault="003B39F4" w:rsidP="00B51A9A">
            <w:pPr>
              <w:pStyle w:val="TableStyle2"/>
              <w:rPr>
                <w:sz w:val="20"/>
                <w:szCs w:val="20"/>
              </w:rPr>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Single room</w:t>
            </w:r>
          </w:p>
          <w:p w14:paraId="1398899A" w14:textId="77777777" w:rsidR="003B39F4" w:rsidRDefault="003B39F4" w:rsidP="00B51A9A">
            <w:pPr>
              <w:pStyle w:val="TableStyle2"/>
              <w:rPr>
                <w:sz w:val="20"/>
                <w:szCs w:val="20"/>
              </w:rPr>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Twin room</w:t>
            </w:r>
          </w:p>
          <w:p w14:paraId="5DE39C3B" w14:textId="77777777" w:rsidR="003B39F4" w:rsidRDefault="003B39F4" w:rsidP="00B51A9A">
            <w:pPr>
              <w:pStyle w:val="TableStyle2"/>
              <w:rPr>
                <w:sz w:val="20"/>
                <w:szCs w:val="20"/>
              </w:rPr>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Double room</w:t>
            </w:r>
          </w:p>
          <w:p w14:paraId="7FED619D" w14:textId="77777777" w:rsidR="003B39F4" w:rsidRDefault="003B39F4" w:rsidP="00B51A9A">
            <w:pPr>
              <w:pStyle w:val="TableStyle2"/>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Adapted en-suite facilities with wet room</w:t>
            </w:r>
          </w:p>
        </w:tc>
      </w:tr>
      <w:tr w:rsidR="003B39F4" w14:paraId="6DD56A65" w14:textId="77777777" w:rsidTr="00B51A9A">
        <w:trPr>
          <w:trHeight w:val="56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763D747E" w14:textId="77777777" w:rsidR="003B39F4" w:rsidRDefault="003B39F4" w:rsidP="00B51A9A">
            <w:pPr>
              <w:pStyle w:val="TableStyle2"/>
            </w:pPr>
            <w:r>
              <w:rPr>
                <w:sz w:val="20"/>
                <w:szCs w:val="20"/>
              </w:rPr>
              <w:t>If sharing a double or twin room, please name anyone you are willing to share with.</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2EAAE9BB" w14:textId="77777777" w:rsidR="003B39F4" w:rsidRDefault="003B39F4" w:rsidP="00B51A9A"/>
        </w:tc>
      </w:tr>
      <w:tr w:rsidR="003B39F4" w14:paraId="795CFBD5" w14:textId="77777777" w:rsidTr="00B51A9A">
        <w:trPr>
          <w:trHeight w:val="44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2F5F9F20" w14:textId="77777777" w:rsidR="003B39F4" w:rsidRDefault="003B39F4" w:rsidP="00B51A9A">
            <w:pPr>
              <w:pStyle w:val="TableStyle2"/>
            </w:pPr>
            <w:r>
              <w:rPr>
                <w:sz w:val="20"/>
                <w:szCs w:val="20"/>
              </w:rPr>
              <w:t>Standard dormitory with shared bathroom</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026860FA" w14:textId="77777777" w:rsidR="003B39F4" w:rsidRDefault="003B39F4" w:rsidP="00B51A9A">
            <w:pPr>
              <w:pStyle w:val="TableStyle2"/>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Dormitory</w:t>
            </w:r>
          </w:p>
        </w:tc>
      </w:tr>
      <w:tr w:rsidR="003B39F4" w14:paraId="7897D052" w14:textId="77777777" w:rsidTr="00B51A9A">
        <w:trPr>
          <w:trHeight w:val="44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7F36103D" w14:textId="77777777" w:rsidR="003B39F4" w:rsidRDefault="003B39F4" w:rsidP="00B51A9A">
            <w:pPr>
              <w:pStyle w:val="TableStyle2"/>
            </w:pPr>
            <w:proofErr w:type="gramStart"/>
            <w:r>
              <w:rPr>
                <w:sz w:val="20"/>
                <w:szCs w:val="20"/>
              </w:rPr>
              <w:t>Other</w:t>
            </w:r>
            <w:proofErr w:type="gramEnd"/>
            <w:r>
              <w:rPr>
                <w:sz w:val="20"/>
                <w:szCs w:val="20"/>
              </w:rPr>
              <w:t xml:space="preserve"> requirement</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581A00A6" w14:textId="77777777" w:rsidR="003B39F4" w:rsidRDefault="003B39F4" w:rsidP="00B51A9A">
            <w:pPr>
              <w:pStyle w:val="TableStyle2"/>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Part-residential / Non-residential</w:t>
            </w:r>
          </w:p>
        </w:tc>
      </w:tr>
      <w:tr w:rsidR="003B39F4" w14:paraId="33524229" w14:textId="77777777" w:rsidTr="00B51A9A">
        <w:trPr>
          <w:trHeight w:val="84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731FC8D4" w14:textId="77777777" w:rsidR="003B39F4" w:rsidRDefault="003B39F4" w:rsidP="00B51A9A">
            <w:pPr>
              <w:pStyle w:val="TableStyle2"/>
            </w:pPr>
            <w:r>
              <w:rPr>
                <w:sz w:val="20"/>
                <w:szCs w:val="20"/>
              </w:rPr>
              <w:t>If part-residential / non-residential, please specify which day(s) you are coming for and which meals you would like.</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256874B6" w14:textId="77777777" w:rsidR="003B39F4" w:rsidRDefault="003B39F4" w:rsidP="00B51A9A"/>
        </w:tc>
      </w:tr>
      <w:tr w:rsidR="003B39F4" w14:paraId="03C8DBDD" w14:textId="77777777" w:rsidTr="00B51A9A">
        <w:trPr>
          <w:trHeight w:val="295"/>
        </w:trPr>
        <w:tc>
          <w:tcPr>
            <w:tcW w:w="9630" w:type="dxa"/>
            <w:gridSpan w:val="2"/>
            <w:tcBorders>
              <w:top w:val="single" w:sz="2" w:space="0" w:color="000000"/>
              <w:left w:val="nil"/>
              <w:bottom w:val="single" w:sz="2" w:space="0" w:color="000000"/>
              <w:right w:val="nil"/>
            </w:tcBorders>
            <w:tcMar>
              <w:top w:w="80" w:type="dxa"/>
              <w:left w:w="80" w:type="dxa"/>
              <w:bottom w:w="80" w:type="dxa"/>
              <w:right w:w="80" w:type="dxa"/>
            </w:tcMar>
          </w:tcPr>
          <w:p w14:paraId="75C0E2C7" w14:textId="77777777" w:rsidR="003B39F4" w:rsidRDefault="003B39F4" w:rsidP="00B51A9A"/>
        </w:tc>
      </w:tr>
      <w:tr w:rsidR="003B39F4" w14:paraId="71E40BBB" w14:textId="77777777" w:rsidTr="00B51A9A">
        <w:trPr>
          <w:trHeight w:val="295"/>
        </w:trPr>
        <w:tc>
          <w:tcPr>
            <w:tcW w:w="9630" w:type="dxa"/>
            <w:gridSpan w:val="2"/>
            <w:tcBorders>
              <w:top w:val="single" w:sz="2" w:space="0" w:color="000000"/>
              <w:left w:val="nil"/>
              <w:bottom w:val="single" w:sz="2" w:space="0" w:color="000000"/>
              <w:right w:val="nil"/>
            </w:tcBorders>
            <w:tcMar>
              <w:top w:w="80" w:type="dxa"/>
              <w:left w:w="80" w:type="dxa"/>
              <w:bottom w:w="80" w:type="dxa"/>
              <w:right w:w="80" w:type="dxa"/>
            </w:tcMar>
          </w:tcPr>
          <w:p w14:paraId="4BA77298" w14:textId="77777777" w:rsidR="003B39F4" w:rsidRDefault="003B39F4" w:rsidP="00B51A9A">
            <w:pPr>
              <w:pStyle w:val="TableStyle2"/>
            </w:pPr>
            <w:r>
              <w:rPr>
                <w:b/>
                <w:bCs/>
                <w:sz w:val="20"/>
                <w:szCs w:val="20"/>
              </w:rPr>
              <w:t>PAYMENT</w:t>
            </w:r>
          </w:p>
        </w:tc>
      </w:tr>
      <w:tr w:rsidR="003B39F4" w14:paraId="57425B28" w14:textId="77777777" w:rsidTr="00B51A9A">
        <w:trPr>
          <w:trHeight w:val="914"/>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54A2EEF5" w14:textId="77777777" w:rsidR="003B39F4" w:rsidRDefault="003B39F4" w:rsidP="00B51A9A">
            <w:pPr>
              <w:pStyle w:val="TableStyle2"/>
            </w:pPr>
            <w:r>
              <w:rPr>
                <w:sz w:val="20"/>
                <w:szCs w:val="20"/>
              </w:rPr>
              <w:t>Please indicate your payment method.</w:t>
            </w:r>
          </w:p>
        </w:tc>
        <w:tc>
          <w:tcPr>
            <w:tcW w:w="5358" w:type="dxa"/>
            <w:tcBorders>
              <w:top w:val="single" w:sz="2" w:space="0" w:color="000000"/>
              <w:left w:val="nil"/>
              <w:bottom w:val="single" w:sz="2" w:space="0" w:color="000000"/>
              <w:right w:val="nil"/>
            </w:tcBorders>
            <w:tcMar>
              <w:top w:w="80" w:type="dxa"/>
              <w:left w:w="80" w:type="dxa"/>
              <w:bottom w:w="80" w:type="dxa"/>
              <w:right w:w="80" w:type="dxa"/>
            </w:tcMar>
          </w:tcPr>
          <w:p w14:paraId="09B607BF" w14:textId="77777777" w:rsidR="003B39F4" w:rsidRDefault="003B39F4" w:rsidP="00B51A9A">
            <w:pPr>
              <w:pStyle w:val="TableStyle2"/>
              <w:rPr>
                <w:sz w:val="20"/>
                <w:szCs w:val="20"/>
              </w:rPr>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 xml:space="preserve">Bank transfer </w:t>
            </w:r>
            <w:r>
              <w:rPr>
                <w:sz w:val="20"/>
                <w:szCs w:val="20"/>
              </w:rPr>
              <w:t xml:space="preserve">– </w:t>
            </w:r>
            <w:r>
              <w:rPr>
                <w:sz w:val="20"/>
                <w:szCs w:val="20"/>
                <w:lang w:val="en-US"/>
              </w:rPr>
              <w:t>see details below</w:t>
            </w:r>
          </w:p>
          <w:p w14:paraId="2753DC97" w14:textId="77777777" w:rsidR="003B39F4" w:rsidRDefault="003B39F4" w:rsidP="00B51A9A">
            <w:pPr>
              <w:pStyle w:val="TableStyle2"/>
            </w:pPr>
            <w:r>
              <w:rPr>
                <w:rFonts w:ascii="Arial Unicode MS" w:eastAsia="Arial Unicode MS" w:hAnsi="Arial Unicode MS" w:cs="Arial Unicode MS"/>
                <w:sz w:val="32"/>
                <w:szCs w:val="32"/>
              </w:rPr>
              <w:t>☐</w:t>
            </w:r>
            <w:r>
              <w:rPr>
                <w:sz w:val="32"/>
                <w:szCs w:val="32"/>
                <w:lang w:val="en-US"/>
              </w:rPr>
              <w:t xml:space="preserve"> </w:t>
            </w:r>
            <w:r>
              <w:rPr>
                <w:sz w:val="20"/>
                <w:szCs w:val="20"/>
                <w:lang w:val="en-US"/>
              </w:rPr>
              <w:t xml:space="preserve">Cheque (payable to </w:t>
            </w:r>
            <w:r>
              <w:rPr>
                <w:sz w:val="20"/>
                <w:szCs w:val="20"/>
                <w:rtl/>
                <w:lang w:val="ar-SA"/>
              </w:rPr>
              <w:t>“</w:t>
            </w:r>
            <w:proofErr w:type="spellStart"/>
            <w:r>
              <w:rPr>
                <w:sz w:val="20"/>
                <w:szCs w:val="20"/>
                <w:lang w:val="en-US"/>
              </w:rPr>
              <w:t>Mr</w:t>
            </w:r>
            <w:proofErr w:type="spellEnd"/>
            <w:r>
              <w:rPr>
                <w:sz w:val="20"/>
                <w:szCs w:val="20"/>
                <w:lang w:val="en-US"/>
              </w:rPr>
              <w:t xml:space="preserve"> P A Raftery </w:t>
            </w:r>
            <w:r>
              <w:rPr>
                <w:sz w:val="20"/>
                <w:szCs w:val="20"/>
              </w:rPr>
              <w:t xml:space="preserve">– </w:t>
            </w:r>
            <w:r>
              <w:rPr>
                <w:sz w:val="20"/>
                <w:szCs w:val="20"/>
                <w:lang w:val="en-US"/>
              </w:rPr>
              <w:t>The Sibyls</w:t>
            </w:r>
            <w:r>
              <w:rPr>
                <w:sz w:val="20"/>
                <w:szCs w:val="20"/>
              </w:rPr>
              <w:t>”)</w:t>
            </w:r>
          </w:p>
        </w:tc>
      </w:tr>
      <w:tr w:rsidR="003B39F4" w14:paraId="4CC0F7CA" w14:textId="77777777" w:rsidTr="00B51A9A">
        <w:trPr>
          <w:trHeight w:val="84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27AFE041" w14:textId="77777777" w:rsidR="003B39F4" w:rsidRDefault="003B39F4" w:rsidP="00B51A9A">
            <w:pPr>
              <w:pStyle w:val="TableStyle2"/>
            </w:pPr>
            <w:r>
              <w:rPr>
                <w:sz w:val="20"/>
                <w:szCs w:val="20"/>
              </w:rPr>
              <w:t xml:space="preserve">Bank transfer details </w:t>
            </w:r>
          </w:p>
          <w:p w14:paraId="213AE579" w14:textId="77777777" w:rsidR="003B39F4" w:rsidRDefault="003B39F4" w:rsidP="00B51A9A">
            <w:pPr>
              <w:pStyle w:val="TableStyle2"/>
            </w:pPr>
            <w:r>
              <w:rPr>
                <w:sz w:val="20"/>
                <w:szCs w:val="20"/>
              </w:rPr>
              <w:t>(Please quote your name as the reference)</w:t>
            </w:r>
          </w:p>
        </w:tc>
        <w:tc>
          <w:tcPr>
            <w:tcW w:w="5358"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6B820DD9" w14:textId="77777777" w:rsidR="003B39F4" w:rsidRDefault="003B39F4" w:rsidP="00B51A9A">
            <w:pPr>
              <w:pStyle w:val="TableStyle2"/>
            </w:pPr>
            <w:r>
              <w:rPr>
                <w:sz w:val="20"/>
                <w:szCs w:val="20"/>
              </w:rPr>
              <w:t>• Account name – Mr P A Raftery</w:t>
            </w:r>
          </w:p>
          <w:p w14:paraId="775A3531" w14:textId="77777777" w:rsidR="003B39F4" w:rsidRDefault="003B39F4" w:rsidP="00B51A9A">
            <w:pPr>
              <w:pStyle w:val="TableStyle2"/>
            </w:pPr>
            <w:r>
              <w:rPr>
                <w:sz w:val="20"/>
                <w:szCs w:val="20"/>
              </w:rPr>
              <w:t>• Sort code – 08-93-00</w:t>
            </w:r>
          </w:p>
          <w:p w14:paraId="5AB78047" w14:textId="77777777" w:rsidR="003B39F4" w:rsidRDefault="003B39F4" w:rsidP="00B51A9A">
            <w:pPr>
              <w:pStyle w:val="TableStyle2"/>
            </w:pPr>
            <w:r>
              <w:rPr>
                <w:sz w:val="20"/>
                <w:szCs w:val="20"/>
              </w:rPr>
              <w:t>• Account number – 80470524</w:t>
            </w:r>
          </w:p>
        </w:tc>
      </w:tr>
      <w:tr w:rsidR="003B39F4" w14:paraId="1D3D5948" w14:textId="77777777" w:rsidTr="00B51A9A">
        <w:trPr>
          <w:trHeight w:val="112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21EECB9D" w14:textId="77777777" w:rsidR="003B39F4" w:rsidRDefault="003B39F4" w:rsidP="00B51A9A">
            <w:pPr>
              <w:pStyle w:val="TableStyle2"/>
            </w:pPr>
            <w:r>
              <w:rPr>
                <w:sz w:val="20"/>
                <w:szCs w:val="20"/>
              </w:rPr>
              <w:t>Residential cost</w:t>
            </w:r>
          </w:p>
        </w:tc>
        <w:tc>
          <w:tcPr>
            <w:tcW w:w="5358"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61060799" w14:textId="77777777" w:rsidR="003B39F4" w:rsidRDefault="003B39F4" w:rsidP="00B51A9A">
            <w:pPr>
              <w:pStyle w:val="TableStyle2"/>
            </w:pPr>
            <w:r>
              <w:rPr>
                <w:sz w:val="20"/>
                <w:szCs w:val="20"/>
              </w:rPr>
              <w:t>Prices are per person, per night, and include full board from Friday dinner to Sunday lunch inclusive.</w:t>
            </w:r>
          </w:p>
          <w:p w14:paraId="3F5E4FF3" w14:textId="77777777" w:rsidR="003B39F4" w:rsidRDefault="003B39F4" w:rsidP="00B51A9A">
            <w:pPr>
              <w:pStyle w:val="TableStyle2"/>
            </w:pPr>
            <w:r>
              <w:rPr>
                <w:sz w:val="20"/>
                <w:szCs w:val="20"/>
              </w:rPr>
              <w:t>• Single room – £104</w:t>
            </w:r>
          </w:p>
          <w:p w14:paraId="202DEF2D" w14:textId="77777777" w:rsidR="003B39F4" w:rsidRDefault="003B39F4" w:rsidP="00B51A9A">
            <w:pPr>
              <w:pStyle w:val="TableStyle2"/>
            </w:pPr>
            <w:r>
              <w:rPr>
                <w:sz w:val="20"/>
                <w:szCs w:val="20"/>
              </w:rPr>
              <w:t>• Double room / Twin room / Dormitory – £91</w:t>
            </w:r>
          </w:p>
        </w:tc>
      </w:tr>
      <w:tr w:rsidR="003B39F4" w14:paraId="686EF313" w14:textId="77777777" w:rsidTr="00B51A9A">
        <w:trPr>
          <w:trHeight w:val="56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5596E104" w14:textId="77777777" w:rsidR="003B39F4" w:rsidRDefault="003B39F4" w:rsidP="00B51A9A">
            <w:pPr>
              <w:pStyle w:val="TableStyle2"/>
            </w:pPr>
            <w:r>
              <w:rPr>
                <w:sz w:val="20"/>
                <w:szCs w:val="20"/>
              </w:rPr>
              <w:t>Part-residential / non-residential cost</w:t>
            </w:r>
          </w:p>
        </w:tc>
        <w:tc>
          <w:tcPr>
            <w:tcW w:w="5358"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184349B2" w14:textId="77777777" w:rsidR="003B39F4" w:rsidRDefault="003B39F4" w:rsidP="00B51A9A">
            <w:pPr>
              <w:pStyle w:val="TableStyle2"/>
            </w:pPr>
            <w:r>
              <w:rPr>
                <w:sz w:val="20"/>
                <w:szCs w:val="20"/>
              </w:rPr>
              <w:t>Do not send any money now. We will obtain a pro-rata cost from Purley Chase and get back to you.</w:t>
            </w:r>
          </w:p>
        </w:tc>
      </w:tr>
      <w:tr w:rsidR="003B39F4" w14:paraId="757A1B04" w14:textId="77777777" w:rsidTr="00B51A9A">
        <w:trPr>
          <w:trHeight w:val="567"/>
        </w:trPr>
        <w:tc>
          <w:tcPr>
            <w:tcW w:w="4272"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03700FB3" w14:textId="77777777" w:rsidR="003B39F4" w:rsidRDefault="003B39F4" w:rsidP="00B51A9A">
            <w:pPr>
              <w:pStyle w:val="TableStyle2"/>
            </w:pPr>
            <w:r>
              <w:rPr>
                <w:sz w:val="20"/>
                <w:szCs w:val="20"/>
              </w:rPr>
              <w:t>Assisted places</w:t>
            </w:r>
          </w:p>
        </w:tc>
        <w:tc>
          <w:tcPr>
            <w:tcW w:w="5358" w:type="dxa"/>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7D16F9CD" w14:textId="77777777" w:rsidR="003B39F4" w:rsidRDefault="003B39F4" w:rsidP="00B51A9A">
            <w:pPr>
              <w:pStyle w:val="TableStyle2"/>
            </w:pPr>
            <w:r>
              <w:rPr>
                <w:sz w:val="20"/>
                <w:szCs w:val="20"/>
              </w:rPr>
              <w:t>If you would like to apply for an assisted place, please contact Pauline (details on front cover of newsletter).</w:t>
            </w:r>
          </w:p>
        </w:tc>
      </w:tr>
      <w:tr w:rsidR="003B39F4" w14:paraId="7916E3BE" w14:textId="77777777" w:rsidTr="00B51A9A">
        <w:trPr>
          <w:trHeight w:val="295"/>
        </w:trPr>
        <w:tc>
          <w:tcPr>
            <w:tcW w:w="9630" w:type="dxa"/>
            <w:gridSpan w:val="2"/>
            <w:tcBorders>
              <w:top w:val="single" w:sz="2" w:space="0" w:color="000000"/>
              <w:left w:val="nil"/>
              <w:bottom w:val="single" w:sz="2" w:space="0" w:color="000000"/>
              <w:right w:val="nil"/>
            </w:tcBorders>
            <w:tcMar>
              <w:top w:w="80" w:type="dxa"/>
              <w:left w:w="80" w:type="dxa"/>
              <w:bottom w:w="80" w:type="dxa"/>
              <w:right w:w="80" w:type="dxa"/>
            </w:tcMar>
          </w:tcPr>
          <w:p w14:paraId="686B57DF" w14:textId="77777777" w:rsidR="003B39F4" w:rsidRDefault="003B39F4" w:rsidP="00B51A9A"/>
        </w:tc>
      </w:tr>
      <w:tr w:rsidR="003B39F4" w14:paraId="7801C380" w14:textId="77777777" w:rsidTr="00B51A9A">
        <w:trPr>
          <w:trHeight w:val="295"/>
        </w:trPr>
        <w:tc>
          <w:tcPr>
            <w:tcW w:w="9630" w:type="dxa"/>
            <w:gridSpan w:val="2"/>
            <w:tcBorders>
              <w:top w:val="single" w:sz="2" w:space="0" w:color="000000"/>
              <w:left w:val="nil"/>
              <w:bottom w:val="single" w:sz="2" w:space="0" w:color="000000"/>
              <w:right w:val="nil"/>
            </w:tcBorders>
            <w:tcMar>
              <w:top w:w="80" w:type="dxa"/>
              <w:left w:w="80" w:type="dxa"/>
              <w:bottom w:w="80" w:type="dxa"/>
              <w:right w:w="80" w:type="dxa"/>
            </w:tcMar>
          </w:tcPr>
          <w:p w14:paraId="7E2BF924" w14:textId="77777777" w:rsidR="003B39F4" w:rsidRDefault="003B39F4" w:rsidP="00B51A9A">
            <w:pPr>
              <w:pStyle w:val="TableStyle2"/>
            </w:pPr>
            <w:r>
              <w:rPr>
                <w:b/>
                <w:bCs/>
                <w:sz w:val="20"/>
                <w:szCs w:val="20"/>
              </w:rPr>
              <w:t>FORM SUBMISSION</w:t>
            </w:r>
          </w:p>
        </w:tc>
      </w:tr>
      <w:tr w:rsidR="003B39F4" w14:paraId="3D8D3897" w14:textId="77777777" w:rsidTr="00B51A9A">
        <w:trPr>
          <w:trHeight w:val="295"/>
        </w:trPr>
        <w:tc>
          <w:tcPr>
            <w:tcW w:w="9630" w:type="dxa"/>
            <w:gridSpan w:val="2"/>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76B5F537" w14:textId="77777777" w:rsidR="003B39F4" w:rsidRDefault="003B39F4" w:rsidP="00B51A9A">
            <w:pPr>
              <w:pStyle w:val="TableStyle2"/>
            </w:pPr>
            <w:r>
              <w:rPr>
                <w:sz w:val="20"/>
                <w:szCs w:val="20"/>
              </w:rPr>
              <w:t>Please send the form (and cheque if appropriate) to:</w:t>
            </w:r>
          </w:p>
        </w:tc>
      </w:tr>
      <w:tr w:rsidR="003B39F4" w14:paraId="3305AEDA" w14:textId="77777777" w:rsidTr="00B51A9A">
        <w:trPr>
          <w:trHeight w:val="1687"/>
        </w:trPr>
        <w:tc>
          <w:tcPr>
            <w:tcW w:w="9630" w:type="dxa"/>
            <w:gridSpan w:val="2"/>
            <w:tcBorders>
              <w:top w:val="single" w:sz="2" w:space="0" w:color="000000"/>
              <w:left w:val="nil"/>
              <w:bottom w:val="single" w:sz="2" w:space="0" w:color="000000"/>
              <w:right w:val="nil"/>
            </w:tcBorders>
            <w:shd w:val="clear" w:color="auto" w:fill="932092"/>
            <w:tcMar>
              <w:top w:w="80" w:type="dxa"/>
              <w:left w:w="80" w:type="dxa"/>
              <w:bottom w:w="80" w:type="dxa"/>
              <w:right w:w="80" w:type="dxa"/>
            </w:tcMar>
          </w:tcPr>
          <w:p w14:paraId="6DC0CB33" w14:textId="77777777" w:rsidR="003B39F4" w:rsidRDefault="003B39F4" w:rsidP="00B51A9A">
            <w:pPr>
              <w:pStyle w:val="TableStyle2"/>
            </w:pPr>
            <w:r>
              <w:rPr>
                <w:sz w:val="20"/>
                <w:szCs w:val="20"/>
              </w:rPr>
              <w:lastRenderedPageBreak/>
              <w:t>Dr Hilda Ruth Beaumont</w:t>
            </w:r>
          </w:p>
          <w:p w14:paraId="18405545" w14:textId="77777777" w:rsidR="003B39F4" w:rsidRDefault="003B39F4" w:rsidP="00B51A9A">
            <w:pPr>
              <w:pStyle w:val="TableStyle2"/>
            </w:pPr>
            <w:r>
              <w:rPr>
                <w:sz w:val="20"/>
                <w:szCs w:val="20"/>
              </w:rPr>
              <w:t>Flat 9B College Court</w:t>
            </w:r>
          </w:p>
          <w:p w14:paraId="771407B6" w14:textId="77777777" w:rsidR="003B39F4" w:rsidRDefault="003B39F4" w:rsidP="00B51A9A">
            <w:pPr>
              <w:pStyle w:val="TableStyle2"/>
            </w:pPr>
            <w:r>
              <w:rPr>
                <w:sz w:val="20"/>
                <w:szCs w:val="20"/>
              </w:rPr>
              <w:t>108–114 Eastern Road</w:t>
            </w:r>
          </w:p>
          <w:p w14:paraId="5678D48A" w14:textId="77777777" w:rsidR="003B39F4" w:rsidRDefault="003B39F4" w:rsidP="00B51A9A">
            <w:pPr>
              <w:pStyle w:val="TableStyle2"/>
            </w:pPr>
            <w:r>
              <w:rPr>
                <w:sz w:val="20"/>
                <w:szCs w:val="20"/>
              </w:rPr>
              <w:t>BRIGHTON</w:t>
            </w:r>
          </w:p>
          <w:p w14:paraId="747EA30C" w14:textId="77777777" w:rsidR="003B39F4" w:rsidRDefault="003B39F4" w:rsidP="00B51A9A">
            <w:pPr>
              <w:pStyle w:val="TableStyle2"/>
            </w:pPr>
            <w:r>
              <w:rPr>
                <w:sz w:val="20"/>
                <w:szCs w:val="20"/>
              </w:rPr>
              <w:t>East Sussex</w:t>
            </w:r>
          </w:p>
          <w:p w14:paraId="3941F94C" w14:textId="77777777" w:rsidR="003B39F4" w:rsidRDefault="003B39F4" w:rsidP="00B51A9A">
            <w:pPr>
              <w:pStyle w:val="TableStyle2"/>
            </w:pPr>
            <w:r>
              <w:rPr>
                <w:sz w:val="20"/>
                <w:szCs w:val="20"/>
              </w:rPr>
              <w:t>BN2 0BF</w:t>
            </w:r>
          </w:p>
        </w:tc>
      </w:tr>
    </w:tbl>
    <w:p w14:paraId="7C11BDA7" w14:textId="77777777" w:rsidR="003B39F4" w:rsidRDefault="003B39F4" w:rsidP="003B39F4">
      <w:pPr>
        <w:pStyle w:val="Paragraph"/>
      </w:pPr>
    </w:p>
    <w:p w14:paraId="4FA5B56A" w14:textId="77777777" w:rsidR="003B39F4" w:rsidRDefault="003B39F4" w:rsidP="003B39F4">
      <w:pPr>
        <w:pStyle w:val="Sibylsbullet"/>
      </w:pPr>
      <w:r>
        <w:rPr>
          <w:rFonts w:ascii="Arial Unicode MS" w:hAnsi="Arial Unicode MS"/>
        </w:rPr>
        <w:br w:type="page"/>
      </w:r>
    </w:p>
    <w:p w14:paraId="232D8631" w14:textId="77777777" w:rsidR="00905561" w:rsidRDefault="00905561"/>
    <w:sectPr w:rsidR="00905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Medium">
    <w:altName w:val="Cambria"/>
    <w:charset w:val="00"/>
    <w:family w:val="roman"/>
    <w:pitch w:val="default"/>
  </w:font>
  <w:font w:name="Avenir Next 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63674"/>
    <w:multiLevelType w:val="hybridMultilevel"/>
    <w:tmpl w:val="1C6811C0"/>
    <w:numStyleLink w:val="Bullet"/>
  </w:abstractNum>
  <w:abstractNum w:abstractNumId="1" w15:restartNumberingAfterBreak="0">
    <w:nsid w:val="57B033CD"/>
    <w:multiLevelType w:val="hybridMultilevel"/>
    <w:tmpl w:val="1A58EE26"/>
    <w:lvl w:ilvl="0" w:tplc="BCB62D48">
      <w:start w:val="1"/>
      <w:numFmt w:val="bullet"/>
      <w:lvlText w:val="•"/>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8084DE46">
      <w:start w:val="1"/>
      <w:numFmt w:val="bullet"/>
      <w:lvlText w:val="•"/>
      <w:lvlJc w:val="left"/>
      <w:pPr>
        <w:ind w:left="34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2" w:tplc="A22AC480">
      <w:start w:val="1"/>
      <w:numFmt w:val="bullet"/>
      <w:lvlText w:val="•"/>
      <w:lvlJc w:val="left"/>
      <w:pPr>
        <w:ind w:left="52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3" w:tplc="E8B2B9EA">
      <w:start w:val="1"/>
      <w:numFmt w:val="bullet"/>
      <w:lvlText w:val="•"/>
      <w:lvlJc w:val="left"/>
      <w:pPr>
        <w:ind w:left="70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4" w:tplc="F7E49BC4">
      <w:start w:val="1"/>
      <w:numFmt w:val="bullet"/>
      <w:lvlText w:val="•"/>
      <w:lvlJc w:val="left"/>
      <w:pPr>
        <w:ind w:left="88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5" w:tplc="230042B8">
      <w:start w:val="1"/>
      <w:numFmt w:val="bullet"/>
      <w:lvlText w:val="•"/>
      <w:lvlJc w:val="left"/>
      <w:pPr>
        <w:ind w:left="106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6" w:tplc="155E2308">
      <w:start w:val="1"/>
      <w:numFmt w:val="bullet"/>
      <w:lvlText w:val="•"/>
      <w:lvlJc w:val="left"/>
      <w:pPr>
        <w:ind w:left="124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7" w:tplc="3EE09D62">
      <w:start w:val="1"/>
      <w:numFmt w:val="bullet"/>
      <w:lvlText w:val="•"/>
      <w:lvlJc w:val="left"/>
      <w:pPr>
        <w:ind w:left="1424" w:hanging="164"/>
      </w:pPr>
      <w:rPr>
        <w:rFonts w:hAnsi="Arial Unicode MS"/>
        <w:b/>
        <w:bCs/>
        <w:caps w:val="0"/>
        <w:smallCaps w:val="0"/>
        <w:strike w:val="0"/>
        <w:dstrike w:val="0"/>
        <w:outline w:val="0"/>
        <w:emboss w:val="0"/>
        <w:imprint w:val="0"/>
        <w:spacing w:val="0"/>
        <w:w w:val="100"/>
        <w:kern w:val="0"/>
        <w:position w:val="-2"/>
        <w:highlight w:val="none"/>
        <w:vertAlign w:val="baseline"/>
      </w:rPr>
    </w:lvl>
    <w:lvl w:ilvl="8" w:tplc="5AB2FAAA">
      <w:start w:val="1"/>
      <w:numFmt w:val="bullet"/>
      <w:lvlText w:val="•"/>
      <w:lvlJc w:val="left"/>
      <w:pPr>
        <w:ind w:left="1604" w:hanging="164"/>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11F28F9"/>
    <w:multiLevelType w:val="hybridMultilevel"/>
    <w:tmpl w:val="1C6811C0"/>
    <w:styleLink w:val="Bullet"/>
    <w:lvl w:ilvl="0" w:tplc="2EE8F022">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73008C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9284A7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1A08FA9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C22B83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14620A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118600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6A6AC6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385EDDE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399549395">
    <w:abstractNumId w:val="2"/>
  </w:num>
  <w:num w:numId="2" w16cid:durableId="1950237100">
    <w:abstractNumId w:val="0"/>
  </w:num>
  <w:num w:numId="3" w16cid:durableId="84616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F4"/>
    <w:rsid w:val="003B39F4"/>
    <w:rsid w:val="00493406"/>
    <w:rsid w:val="004B2C53"/>
    <w:rsid w:val="00905561"/>
    <w:rsid w:val="009D1DEB"/>
    <w:rsid w:val="00D6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01F1"/>
  <w15:chartTrackingRefBased/>
  <w15:docId w15:val="{4C16458E-837C-4C7E-898D-522EDF97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F4"/>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3B3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9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9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9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9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9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9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9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9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9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9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9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9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9F4"/>
    <w:rPr>
      <w:rFonts w:eastAsiaTheme="majorEastAsia" w:cstheme="majorBidi"/>
      <w:color w:val="272727" w:themeColor="text1" w:themeTint="D8"/>
    </w:rPr>
  </w:style>
  <w:style w:type="paragraph" w:styleId="Title">
    <w:name w:val="Title"/>
    <w:basedOn w:val="Normal"/>
    <w:next w:val="Normal"/>
    <w:link w:val="TitleChar"/>
    <w:uiPriority w:val="10"/>
    <w:qFormat/>
    <w:rsid w:val="003B39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9F4"/>
    <w:pPr>
      <w:spacing w:before="160"/>
      <w:jc w:val="center"/>
    </w:pPr>
    <w:rPr>
      <w:i/>
      <w:iCs/>
      <w:color w:val="404040" w:themeColor="text1" w:themeTint="BF"/>
    </w:rPr>
  </w:style>
  <w:style w:type="character" w:customStyle="1" w:styleId="QuoteChar">
    <w:name w:val="Quote Char"/>
    <w:basedOn w:val="DefaultParagraphFont"/>
    <w:link w:val="Quote"/>
    <w:uiPriority w:val="29"/>
    <w:rsid w:val="003B39F4"/>
    <w:rPr>
      <w:i/>
      <w:iCs/>
      <w:color w:val="404040" w:themeColor="text1" w:themeTint="BF"/>
    </w:rPr>
  </w:style>
  <w:style w:type="paragraph" w:styleId="ListParagraph">
    <w:name w:val="List Paragraph"/>
    <w:basedOn w:val="Normal"/>
    <w:uiPriority w:val="34"/>
    <w:qFormat/>
    <w:rsid w:val="003B39F4"/>
    <w:pPr>
      <w:ind w:left="720"/>
      <w:contextualSpacing/>
    </w:pPr>
  </w:style>
  <w:style w:type="character" w:styleId="IntenseEmphasis">
    <w:name w:val="Intense Emphasis"/>
    <w:basedOn w:val="DefaultParagraphFont"/>
    <w:uiPriority w:val="21"/>
    <w:qFormat/>
    <w:rsid w:val="003B39F4"/>
    <w:rPr>
      <w:i/>
      <w:iCs/>
      <w:color w:val="2F5496" w:themeColor="accent1" w:themeShade="BF"/>
    </w:rPr>
  </w:style>
  <w:style w:type="paragraph" w:styleId="IntenseQuote">
    <w:name w:val="Intense Quote"/>
    <w:basedOn w:val="Normal"/>
    <w:next w:val="Normal"/>
    <w:link w:val="IntenseQuoteChar"/>
    <w:uiPriority w:val="30"/>
    <w:qFormat/>
    <w:rsid w:val="003B3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9F4"/>
    <w:rPr>
      <w:i/>
      <w:iCs/>
      <w:color w:val="2F5496" w:themeColor="accent1" w:themeShade="BF"/>
    </w:rPr>
  </w:style>
  <w:style w:type="character" w:styleId="IntenseReference">
    <w:name w:val="Intense Reference"/>
    <w:basedOn w:val="DefaultParagraphFont"/>
    <w:uiPriority w:val="32"/>
    <w:qFormat/>
    <w:rsid w:val="003B39F4"/>
    <w:rPr>
      <w:b/>
      <w:bCs/>
      <w:smallCaps/>
      <w:color w:val="2F5496" w:themeColor="accent1" w:themeShade="BF"/>
      <w:spacing w:val="5"/>
    </w:rPr>
  </w:style>
  <w:style w:type="paragraph" w:customStyle="1" w:styleId="SibylsH2">
    <w:name w:val="Sibyls H2"/>
    <w:rsid w:val="003B39F4"/>
    <w:pPr>
      <w:pBdr>
        <w:top w:val="nil"/>
        <w:left w:val="nil"/>
        <w:bottom w:val="nil"/>
        <w:right w:val="nil"/>
        <w:between w:val="nil"/>
        <w:bar w:val="nil"/>
      </w:pBdr>
      <w:spacing w:after="0" w:line="288" w:lineRule="auto"/>
      <w:jc w:val="both"/>
    </w:pPr>
    <w:rPr>
      <w:rFonts w:ascii="Avenir Next Medium" w:eastAsia="Arial Unicode MS" w:hAnsi="Avenir Next Medium" w:cs="Arial Unicode MS"/>
      <w:color w:val="942192"/>
      <w:kern w:val="0"/>
      <w:sz w:val="28"/>
      <w:szCs w:val="28"/>
      <w:bdr w:val="nil"/>
      <w:lang w:val="en-US" w:eastAsia="en-GB"/>
      <w14:textOutline w14:w="0" w14:cap="flat" w14:cmpd="sng" w14:algn="ctr">
        <w14:noFill/>
        <w14:prstDash w14:val="solid"/>
        <w14:bevel/>
      </w14:textOutline>
      <w14:textFill>
        <w14:solidFill>
          <w14:srgbClr w14:val="942192">
            <w14:alpha w14:val="25000"/>
          </w14:srgbClr>
        </w14:solidFill>
      </w14:textFill>
      <w14:ligatures w14:val="none"/>
    </w:rPr>
  </w:style>
  <w:style w:type="paragraph" w:customStyle="1" w:styleId="TableStyle2">
    <w:name w:val="Table Style 2"/>
    <w:rsid w:val="003B39F4"/>
    <w:pPr>
      <w:pBdr>
        <w:top w:val="nil"/>
        <w:left w:val="nil"/>
        <w:bottom w:val="nil"/>
        <w:right w:val="nil"/>
        <w:between w:val="nil"/>
        <w:bar w:val="nil"/>
      </w:pBdr>
      <w:spacing w:after="0" w:line="240" w:lineRule="auto"/>
    </w:pPr>
    <w:rPr>
      <w:rFonts w:ascii="Avenir Next Regular" w:eastAsia="Avenir Next Regular" w:hAnsi="Avenir Next Regular" w:cs="Avenir Next Regular"/>
      <w:color w:val="000000"/>
      <w:kern w:val="0"/>
      <w:sz w:val="18"/>
      <w:szCs w:val="18"/>
      <w:bdr w:val="nil"/>
      <w:lang w:eastAsia="en-GB"/>
      <w14:textOutline w14:w="0" w14:cap="flat" w14:cmpd="sng" w14:algn="ctr">
        <w14:noFill/>
        <w14:prstDash w14:val="solid"/>
        <w14:bevel/>
      </w14:textOutline>
      <w14:ligatures w14:val="none"/>
    </w:rPr>
  </w:style>
  <w:style w:type="paragraph" w:customStyle="1" w:styleId="Paragraph">
    <w:name w:val="Paragraph"/>
    <w:rsid w:val="003B39F4"/>
    <w:pPr>
      <w:pBdr>
        <w:top w:val="nil"/>
        <w:left w:val="nil"/>
        <w:bottom w:val="nil"/>
        <w:right w:val="nil"/>
        <w:between w:val="nil"/>
        <w:bar w:val="nil"/>
      </w:pBdr>
      <w:spacing w:after="0" w:line="288" w:lineRule="auto"/>
      <w:jc w:val="both"/>
    </w:pPr>
    <w:rPr>
      <w:rFonts w:ascii="Avenir Next Regular" w:eastAsia="Avenir Next Regular" w:hAnsi="Avenir Next Regular" w:cs="Avenir Next Regular"/>
      <w:color w:val="000000"/>
      <w:kern w:val="0"/>
      <w:sz w:val="20"/>
      <w:szCs w:val="20"/>
      <w:bdr w:val="nil"/>
      <w:lang w:eastAsia="en-GB"/>
      <w14:textOutline w14:w="0" w14:cap="flat" w14:cmpd="sng" w14:algn="ctr">
        <w14:noFill/>
        <w14:prstDash w14:val="solid"/>
        <w14:bevel/>
      </w14:textOutline>
      <w14:ligatures w14:val="none"/>
    </w:rPr>
  </w:style>
  <w:style w:type="paragraph" w:customStyle="1" w:styleId="Sibylsbullet">
    <w:name w:val="Sibyls bullet"/>
    <w:rsid w:val="003B39F4"/>
    <w:pPr>
      <w:pBdr>
        <w:top w:val="nil"/>
        <w:left w:val="nil"/>
        <w:bottom w:val="nil"/>
        <w:right w:val="nil"/>
        <w:between w:val="nil"/>
        <w:bar w:val="nil"/>
      </w:pBdr>
      <w:spacing w:after="0" w:line="288" w:lineRule="auto"/>
      <w:jc w:val="both"/>
    </w:pPr>
    <w:rPr>
      <w:rFonts w:ascii="Avenir Next Regular" w:eastAsia="Arial Unicode MS" w:hAnsi="Avenir Next Regular" w:cs="Arial Unicode MS"/>
      <w:color w:val="000000"/>
      <w:kern w:val="0"/>
      <w:sz w:val="20"/>
      <w:szCs w:val="20"/>
      <w:bdr w:val="nil"/>
      <w:lang w:val="en-US" w:eastAsia="en-GB"/>
      <w14:textOutline w14:w="0" w14:cap="flat" w14:cmpd="sng" w14:algn="ctr">
        <w14:noFill/>
        <w14:prstDash w14:val="solid"/>
        <w14:bevel/>
      </w14:textOutline>
      <w14:ligatures w14:val="none"/>
    </w:rPr>
  </w:style>
  <w:style w:type="numbering" w:customStyle="1" w:styleId="Bullet">
    <w:name w:val="Bullet"/>
    <w:rsid w:val="003B39F4"/>
    <w:pPr>
      <w:numPr>
        <w:numId w:val="1"/>
      </w:numPr>
    </w:pPr>
  </w:style>
  <w:style w:type="paragraph" w:customStyle="1" w:styleId="Link">
    <w:name w:val="Link"/>
    <w:rsid w:val="003B39F4"/>
    <w:pPr>
      <w:widowControl w:val="0"/>
      <w:pBdr>
        <w:top w:val="nil"/>
        <w:left w:val="nil"/>
        <w:bottom w:val="nil"/>
        <w:right w:val="nil"/>
        <w:between w:val="nil"/>
        <w:bar w:val="nil"/>
      </w:pBdr>
      <w:suppressAutoHyphens/>
      <w:spacing w:after="0" w:line="264" w:lineRule="auto"/>
    </w:pPr>
    <w:rPr>
      <w:rFonts w:ascii="Avenir Next Regular" w:eastAsia="Arial Unicode MS" w:hAnsi="Avenir Next Regular" w:cs="Arial Unicode MS"/>
      <w:color w:val="0563C1"/>
      <w:sz w:val="20"/>
      <w:szCs w:val="20"/>
      <w:u w:val="single" w:color="0563C1"/>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Fleck</dc:creator>
  <cp:keywords/>
  <dc:description/>
  <cp:lastModifiedBy>Pauline Fleck</cp:lastModifiedBy>
  <cp:revision>2</cp:revision>
  <dcterms:created xsi:type="dcterms:W3CDTF">2025-09-15T10:13:00Z</dcterms:created>
  <dcterms:modified xsi:type="dcterms:W3CDTF">2025-09-15T10:16:00Z</dcterms:modified>
</cp:coreProperties>
</file>